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spacing w:before="100" w:beforeAutospacing="1" w:after="100" w:afterAutospacing="1" w:line="450" w:lineRule="atLeast"/>
        <w:jc w:val="center"/>
        <w:rPr>
          <w:rFonts w:hint="eastAsia"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佛山市进一步深化商事制度改革优化营商环境的若干意见（征求意见稿）</w:t>
      </w:r>
    </w:p>
    <w:bookmarkEnd w:id="0"/>
    <w:p>
      <w:pPr>
        <w:widowControl/>
        <w:shd w:val="clear" w:color="auto" w:fill="FFFFFF"/>
        <w:autoSpaceDE w:val="0"/>
        <w:spacing w:line="576" w:lineRule="atLeast"/>
        <w:jc w:val="center"/>
        <w:rPr>
          <w:rFonts w:hint="eastAsia" w:ascii="宋体" w:hAnsi="宋体" w:cs="宋体"/>
          <w:color w:val="000000"/>
          <w:kern w:val="0"/>
          <w:sz w:val="24"/>
        </w:rPr>
      </w:pP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为进一步深化我市商事登记制度改革，转变政府职能，推进简政放权、放管结合、优化服务改革，加快构建与我市经济社会发展水平相适应的便利化、法制化、国际化营商环境，激发市场活力和社会创造力，结合我市实际，现提出如下意见：</w:t>
      </w:r>
    </w:p>
    <w:p>
      <w:pPr>
        <w:widowControl/>
        <w:shd w:val="clear" w:color="auto" w:fill="FFFFFF"/>
        <w:autoSpaceDE w:val="0"/>
        <w:spacing w:line="576" w:lineRule="atLeast"/>
        <w:ind w:firstLine="640"/>
        <w:rPr>
          <w:rFonts w:ascii="宋体" w:hAnsi="宋体" w:cs="宋体"/>
          <w:color w:val="000000"/>
          <w:kern w:val="0"/>
          <w:sz w:val="24"/>
        </w:rPr>
      </w:pPr>
      <w:r>
        <w:rPr>
          <w:rFonts w:hint="eastAsia" w:ascii="黑体" w:hAnsi="黑体" w:eastAsia="黑体" w:cs="宋体"/>
          <w:color w:val="000000"/>
          <w:kern w:val="0"/>
          <w:sz w:val="32"/>
          <w:szCs w:val="32"/>
        </w:rPr>
        <w:t>一、总体目标</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适应经济发展新常态，继续加大简政放权力度，还权于企业，还权于市场，为推动大众创业、万众创新创造宽松平等的准入环境；全面提升政府行政效能和服务质量，强化部门监管职责，加强事中事后监管，完善市场监管体系，促进我市经济平稳健康发展和社会和谐稳定。</w:t>
      </w:r>
    </w:p>
    <w:p>
      <w:pPr>
        <w:widowControl/>
        <w:shd w:val="clear" w:color="auto" w:fill="FFFFFF"/>
        <w:autoSpaceDE w:val="0"/>
        <w:spacing w:line="576" w:lineRule="atLeast"/>
        <w:ind w:firstLine="640"/>
        <w:rPr>
          <w:rFonts w:ascii="宋体" w:hAnsi="宋体" w:cs="宋体"/>
          <w:color w:val="000000"/>
          <w:kern w:val="0"/>
          <w:sz w:val="24"/>
        </w:rPr>
      </w:pPr>
      <w:r>
        <w:rPr>
          <w:rFonts w:hint="eastAsia" w:ascii="黑体" w:hAnsi="黑体" w:eastAsia="黑体" w:cs="宋体"/>
          <w:color w:val="000000"/>
          <w:kern w:val="0"/>
          <w:sz w:val="32"/>
          <w:szCs w:val="32"/>
        </w:rPr>
        <w:t>二、工作原则</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（一）准入流程再提速。</w:t>
      </w:r>
      <w:r>
        <w:rPr>
          <w:rFonts w:ascii="仿宋_GB2312" w:eastAsia="仿宋_GB2312"/>
          <w:color w:val="000000"/>
          <w:kern w:val="0"/>
          <w:sz w:val="32"/>
          <w:szCs w:val="32"/>
        </w:rPr>
        <w:t>打造一体式登记流程，准入时限再缩短。重新设计打造开办企业的服务流程，进一步压缩办事环节，提高办事效率。</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（二）审批标准再统一。</w:t>
      </w:r>
      <w:r>
        <w:rPr>
          <w:rFonts w:ascii="仿宋_GB2312" w:eastAsia="仿宋_GB2312"/>
          <w:color w:val="000000"/>
          <w:kern w:val="0"/>
          <w:sz w:val="32"/>
          <w:szCs w:val="32"/>
        </w:rPr>
        <w:t>深化企业登记</w:t>
      </w:r>
      <w:r>
        <w:rPr>
          <w:color w:val="000000"/>
          <w:kern w:val="0"/>
          <w:sz w:val="32"/>
          <w:szCs w:val="32"/>
        </w:rPr>
        <w:t>“</w:t>
      </w:r>
      <w:r>
        <w:rPr>
          <w:rFonts w:ascii="仿宋_GB2312" w:eastAsia="仿宋_GB2312"/>
          <w:color w:val="000000"/>
          <w:kern w:val="0"/>
          <w:sz w:val="32"/>
          <w:szCs w:val="32"/>
        </w:rPr>
        <w:t>一门式一网式</w:t>
      </w:r>
      <w:r>
        <w:rPr>
          <w:color w:val="000000"/>
          <w:kern w:val="0"/>
          <w:sz w:val="32"/>
          <w:szCs w:val="32"/>
        </w:rPr>
        <w:t>”</w:t>
      </w:r>
      <w:r>
        <w:rPr>
          <w:rFonts w:ascii="仿宋_GB2312" w:eastAsia="仿宋_GB2312"/>
          <w:color w:val="000000"/>
          <w:kern w:val="0"/>
          <w:sz w:val="32"/>
          <w:szCs w:val="32"/>
        </w:rPr>
        <w:t>改革，打造全市企业开办全流程的统一业务规范，建立统一的企业登记审批标准，实现市、区、镇（街道）无差异标准服务。</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（三）服务效能再高效。</w:t>
      </w:r>
      <w:r>
        <w:rPr>
          <w:rFonts w:ascii="仿宋_GB2312" w:eastAsia="仿宋_GB2312"/>
          <w:color w:val="000000"/>
          <w:kern w:val="0"/>
          <w:sz w:val="32"/>
          <w:szCs w:val="32"/>
        </w:rPr>
        <w:t>全面梳理、分类处理涉企证照事项，将涉企登记、备案证照事项进一步整合到营业执照上，使企业在办理营业执照后即能达到预定可生产经营状态。</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（四）数据共享更畅通。</w:t>
      </w:r>
      <w:r>
        <w:rPr>
          <w:rFonts w:ascii="仿宋_GB2312" w:eastAsia="仿宋_GB2312"/>
          <w:color w:val="000000"/>
          <w:kern w:val="0"/>
          <w:sz w:val="32"/>
          <w:szCs w:val="32"/>
        </w:rPr>
        <w:t>集聚整合各方数据，推动登记信息共享和跨部门整合，实现部门与部门之间的系统平台横向互通，市、区、镇（街道）三级的数据资源纵向对接，打破信息孤岛，构建登记信息大数据平台，形成无部门界限的联审联办审批服务格局。</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（五）后续监管更规范。</w:t>
      </w:r>
      <w:r>
        <w:rPr>
          <w:rFonts w:ascii="仿宋_GB2312" w:eastAsia="仿宋_GB2312"/>
          <w:color w:val="000000"/>
          <w:kern w:val="0"/>
          <w:sz w:val="32"/>
          <w:szCs w:val="32"/>
        </w:rPr>
        <w:t>厘清部门职责，通过实施综合监管、行业监管、协作监管，实现部门间的信息实时传递和对接，完善社会诚信体系和长效监管机制，严厉打击违法、失信行为，形成</w:t>
      </w:r>
      <w:r>
        <w:rPr>
          <w:color w:val="000000"/>
          <w:kern w:val="0"/>
          <w:sz w:val="32"/>
          <w:szCs w:val="32"/>
        </w:rPr>
        <w:t>“</w:t>
      </w:r>
      <w:r>
        <w:rPr>
          <w:rFonts w:ascii="仿宋_GB2312" w:eastAsia="仿宋_GB2312"/>
          <w:color w:val="000000"/>
          <w:kern w:val="0"/>
          <w:sz w:val="32"/>
          <w:szCs w:val="32"/>
        </w:rPr>
        <w:t>一处违法、处处受限</w:t>
      </w:r>
      <w:r>
        <w:rPr>
          <w:color w:val="000000"/>
          <w:kern w:val="0"/>
          <w:sz w:val="32"/>
          <w:szCs w:val="32"/>
        </w:rPr>
        <w:t>”</w:t>
      </w:r>
      <w:r>
        <w:rPr>
          <w:rFonts w:ascii="仿宋_GB2312" w:eastAsia="仿宋_GB2312"/>
          <w:color w:val="000000"/>
          <w:kern w:val="0"/>
          <w:sz w:val="32"/>
          <w:szCs w:val="32"/>
        </w:rPr>
        <w:t>的严管格局。</w:t>
      </w:r>
    </w:p>
    <w:p>
      <w:pPr>
        <w:widowControl/>
        <w:shd w:val="clear" w:color="auto" w:fill="FFFFFF"/>
        <w:autoSpaceDE w:val="0"/>
        <w:spacing w:line="576" w:lineRule="atLeast"/>
        <w:ind w:firstLine="640"/>
        <w:rPr>
          <w:rFonts w:ascii="宋体" w:hAnsi="宋体" w:cs="宋体"/>
          <w:color w:val="000000"/>
          <w:kern w:val="0"/>
          <w:sz w:val="24"/>
        </w:rPr>
      </w:pPr>
      <w:r>
        <w:rPr>
          <w:rFonts w:hint="eastAsia" w:ascii="黑体" w:hAnsi="黑体" w:eastAsia="黑体" w:cs="宋体"/>
          <w:color w:val="000000"/>
          <w:kern w:val="0"/>
          <w:sz w:val="32"/>
          <w:szCs w:val="32"/>
        </w:rPr>
        <w:t>三、主要措施</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（一）放宽准入促增量，进一步激发市场活力和社会创造力。</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w:t>
      </w:r>
      <w:r>
        <w:rPr>
          <w:rFonts w:ascii="仿宋_GB2312" w:eastAsia="仿宋_GB2312"/>
          <w:b/>
          <w:bCs/>
          <w:color w:val="000000"/>
          <w:kern w:val="0"/>
          <w:sz w:val="32"/>
          <w:szCs w:val="32"/>
        </w:rPr>
        <w:t>深化</w:t>
      </w:r>
      <w:r>
        <w:rPr>
          <w:b/>
          <w:bCs/>
          <w:color w:val="000000"/>
          <w:kern w:val="0"/>
          <w:sz w:val="32"/>
          <w:szCs w:val="32"/>
        </w:rPr>
        <w:t>“</w:t>
      </w:r>
      <w:r>
        <w:rPr>
          <w:rFonts w:ascii="仿宋_GB2312" w:eastAsia="仿宋_GB2312"/>
          <w:b/>
          <w:bCs/>
          <w:color w:val="000000"/>
          <w:kern w:val="0"/>
          <w:sz w:val="32"/>
          <w:szCs w:val="32"/>
        </w:rPr>
        <w:t>多证合一</w:t>
      </w:r>
      <w:r>
        <w:rPr>
          <w:rFonts w:hint="eastAsia" w:ascii="仿宋_GB2312" w:hAnsi="宋体" w:eastAsia="仿宋_GB2312" w:cs="宋体"/>
          <w:b/>
          <w:bCs/>
          <w:color w:val="000000"/>
          <w:kern w:val="0"/>
          <w:sz w:val="32"/>
          <w:szCs w:val="32"/>
        </w:rPr>
        <w:t>、一照一码</w:t>
      </w:r>
      <w:r>
        <w:rPr>
          <w:b/>
          <w:bCs/>
          <w:color w:val="000000"/>
          <w:kern w:val="0"/>
          <w:sz w:val="32"/>
          <w:szCs w:val="32"/>
        </w:rPr>
        <w:t>”</w:t>
      </w:r>
      <w:r>
        <w:rPr>
          <w:rFonts w:ascii="仿宋_GB2312" w:eastAsia="仿宋_GB2312"/>
          <w:b/>
          <w:bCs/>
          <w:color w:val="000000"/>
          <w:kern w:val="0"/>
          <w:sz w:val="32"/>
          <w:szCs w:val="32"/>
        </w:rPr>
        <w:t>改革。</w:t>
      </w:r>
      <w:r>
        <w:rPr>
          <w:rFonts w:ascii="仿宋_GB2312" w:eastAsia="仿宋_GB2312"/>
          <w:color w:val="000000"/>
          <w:kern w:val="0"/>
          <w:sz w:val="32"/>
          <w:szCs w:val="32"/>
        </w:rPr>
        <w:t>各区、各部门按照能整合的尽量整合、能简化的尽量简化、该减掉的坚决减掉的原则，全面梳理、分类处理涉企证照事项，将信息采集、记载公示、管理备查类的一般经营项目涉企证照事项，以及企业登记信息能够满足政府部门管理需要的涉企证照事项，进一步整合到营业执照上，被整合证照不再发放，实行</w:t>
      </w:r>
      <w:r>
        <w:rPr>
          <w:color w:val="000000"/>
          <w:kern w:val="0"/>
          <w:sz w:val="32"/>
          <w:szCs w:val="32"/>
        </w:rPr>
        <w:t>“</w:t>
      </w:r>
      <w:r>
        <w:rPr>
          <w:rFonts w:ascii="仿宋_GB2312" w:eastAsia="仿宋_GB2312"/>
          <w:color w:val="000000"/>
          <w:kern w:val="0"/>
          <w:sz w:val="32"/>
          <w:szCs w:val="32"/>
        </w:rPr>
        <w:t>多证合一、一照一码</w:t>
      </w:r>
      <w:r>
        <w:rPr>
          <w:color w:val="000000"/>
          <w:kern w:val="0"/>
          <w:sz w:val="32"/>
          <w:szCs w:val="32"/>
        </w:rPr>
        <w:t>”</w:t>
      </w:r>
      <w:r>
        <w:rPr>
          <w:rFonts w:ascii="仿宋_GB2312" w:eastAsia="仿宋_GB2312"/>
          <w:color w:val="000000"/>
          <w:kern w:val="0"/>
          <w:sz w:val="32"/>
          <w:szCs w:val="32"/>
        </w:rPr>
        <w:t>，使企业在办理营业执照后即能达到预定可生产经营状态，大幅度缩短企业从筹备开办到进入市场的时间。（市编办牵头，各审批部门配合）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2.</w:t>
      </w:r>
      <w:r>
        <w:rPr>
          <w:rFonts w:ascii="仿宋_GB2312" w:eastAsia="仿宋_GB2312"/>
          <w:b/>
          <w:bCs/>
          <w:color w:val="000000"/>
          <w:kern w:val="0"/>
          <w:sz w:val="32"/>
          <w:szCs w:val="32"/>
        </w:rPr>
        <w:t>深化</w:t>
      </w:r>
      <w:r>
        <w:rPr>
          <w:b/>
          <w:bCs/>
          <w:color w:val="000000"/>
          <w:kern w:val="0"/>
          <w:sz w:val="32"/>
          <w:szCs w:val="32"/>
        </w:rPr>
        <w:t>“</w:t>
      </w:r>
      <w:r>
        <w:rPr>
          <w:rFonts w:ascii="仿宋_GB2312" w:eastAsia="仿宋_GB2312"/>
          <w:b/>
          <w:bCs/>
          <w:color w:val="000000"/>
          <w:kern w:val="0"/>
          <w:sz w:val="32"/>
          <w:szCs w:val="32"/>
        </w:rPr>
        <w:t>一门式一网式</w:t>
      </w:r>
      <w:r>
        <w:rPr>
          <w:b/>
          <w:bCs/>
          <w:color w:val="000000"/>
          <w:kern w:val="0"/>
          <w:sz w:val="32"/>
          <w:szCs w:val="32"/>
        </w:rPr>
        <w:t>”</w:t>
      </w:r>
      <w:r>
        <w:rPr>
          <w:rFonts w:ascii="仿宋_GB2312" w:eastAsia="仿宋_GB2312"/>
          <w:b/>
          <w:bCs/>
          <w:color w:val="000000"/>
          <w:kern w:val="0"/>
          <w:sz w:val="32"/>
          <w:szCs w:val="32"/>
        </w:rPr>
        <w:t>政府服务改革。</w:t>
      </w:r>
      <w:r>
        <w:rPr>
          <w:rFonts w:ascii="仿宋_GB2312" w:eastAsia="仿宋_GB2312"/>
          <w:color w:val="000000"/>
          <w:kern w:val="0"/>
          <w:sz w:val="32"/>
          <w:szCs w:val="32"/>
        </w:rPr>
        <w:t>各区、市直各职能部门应充分运用互联网、大数据等手段，进一步巩固和深化</w:t>
      </w:r>
      <w:r>
        <w:rPr>
          <w:color w:val="000000"/>
          <w:kern w:val="0"/>
          <w:sz w:val="32"/>
          <w:szCs w:val="32"/>
        </w:rPr>
        <w:t>“</w:t>
      </w:r>
      <w:r>
        <w:rPr>
          <w:rFonts w:ascii="仿宋_GB2312" w:eastAsia="仿宋_GB2312"/>
          <w:color w:val="000000"/>
          <w:kern w:val="0"/>
          <w:sz w:val="32"/>
          <w:szCs w:val="32"/>
        </w:rPr>
        <w:t>一门式一网式</w:t>
      </w:r>
      <w:r>
        <w:rPr>
          <w:color w:val="000000"/>
          <w:kern w:val="0"/>
          <w:sz w:val="32"/>
          <w:szCs w:val="32"/>
        </w:rPr>
        <w:t>”</w:t>
      </w:r>
      <w:r>
        <w:rPr>
          <w:rFonts w:ascii="仿宋_GB2312" w:eastAsia="仿宋_GB2312"/>
          <w:color w:val="000000"/>
          <w:kern w:val="0"/>
          <w:sz w:val="32"/>
          <w:szCs w:val="32"/>
        </w:rPr>
        <w:t>政府服务模式改革成果，依托</w:t>
      </w:r>
      <w:r>
        <w:rPr>
          <w:color w:val="000000"/>
          <w:kern w:val="0"/>
          <w:sz w:val="32"/>
          <w:szCs w:val="32"/>
        </w:rPr>
        <w:t>“</w:t>
      </w:r>
      <w:r>
        <w:rPr>
          <w:rFonts w:ascii="仿宋_GB2312" w:eastAsia="仿宋_GB2312"/>
          <w:color w:val="000000"/>
          <w:kern w:val="0"/>
          <w:sz w:val="32"/>
          <w:szCs w:val="32"/>
        </w:rPr>
        <w:t>一窗受理</w:t>
      </w:r>
      <w:r>
        <w:rPr>
          <w:color w:val="000000"/>
          <w:kern w:val="0"/>
          <w:sz w:val="32"/>
          <w:szCs w:val="32"/>
        </w:rPr>
        <w:t>”</w:t>
      </w:r>
      <w:r>
        <w:rPr>
          <w:rFonts w:ascii="仿宋_GB2312" w:eastAsia="仿宋_GB2312"/>
          <w:color w:val="000000"/>
          <w:kern w:val="0"/>
          <w:sz w:val="32"/>
          <w:szCs w:val="32"/>
        </w:rPr>
        <w:t>、</w:t>
      </w:r>
      <w:r>
        <w:rPr>
          <w:color w:val="000000"/>
          <w:kern w:val="0"/>
          <w:sz w:val="32"/>
          <w:szCs w:val="32"/>
        </w:rPr>
        <w:t>“</w:t>
      </w:r>
      <w:r>
        <w:rPr>
          <w:rFonts w:ascii="仿宋_GB2312" w:eastAsia="仿宋_GB2312"/>
          <w:color w:val="000000"/>
          <w:kern w:val="0"/>
          <w:sz w:val="32"/>
          <w:szCs w:val="32"/>
        </w:rPr>
        <w:t>一网通办</w:t>
      </w:r>
      <w:r>
        <w:rPr>
          <w:color w:val="000000"/>
          <w:kern w:val="0"/>
          <w:sz w:val="32"/>
          <w:szCs w:val="32"/>
        </w:rPr>
        <w:t>”</w:t>
      </w:r>
      <w:r>
        <w:rPr>
          <w:rFonts w:ascii="仿宋_GB2312" w:eastAsia="仿宋_GB2312"/>
          <w:color w:val="000000"/>
          <w:kern w:val="0"/>
          <w:sz w:val="32"/>
          <w:szCs w:val="32"/>
        </w:rPr>
        <w:t>等基础载体，打通企业登记系统与</w:t>
      </w:r>
      <w:r>
        <w:rPr>
          <w:color w:val="000000"/>
          <w:kern w:val="0"/>
          <w:sz w:val="32"/>
          <w:szCs w:val="32"/>
        </w:rPr>
        <w:t>“</w:t>
      </w:r>
      <w:r>
        <w:rPr>
          <w:rFonts w:ascii="仿宋_GB2312" w:eastAsia="仿宋_GB2312"/>
          <w:color w:val="000000"/>
          <w:kern w:val="0"/>
          <w:sz w:val="32"/>
          <w:szCs w:val="32"/>
        </w:rPr>
        <w:t>一门式一网式</w:t>
      </w:r>
      <w:r>
        <w:rPr>
          <w:color w:val="000000"/>
          <w:kern w:val="0"/>
          <w:sz w:val="32"/>
          <w:szCs w:val="32"/>
        </w:rPr>
        <w:t>”</w:t>
      </w:r>
      <w:r>
        <w:rPr>
          <w:rFonts w:ascii="仿宋_GB2312" w:eastAsia="仿宋_GB2312"/>
          <w:color w:val="000000"/>
          <w:kern w:val="0"/>
          <w:sz w:val="32"/>
          <w:szCs w:val="32"/>
        </w:rPr>
        <w:t>综合受理和申办流转系统壁垒，实现数据精准互通，解决信息重复录入问题，推进政府服务流程简化，实现信息共享和数据应用。（市行政服务中心牵头，各区人民政府、市工商局、各职能部门配合）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3.</w:t>
      </w:r>
      <w:r>
        <w:rPr>
          <w:rFonts w:ascii="仿宋_GB2312" w:eastAsia="仿宋_GB2312"/>
          <w:b/>
          <w:bCs/>
          <w:color w:val="000000"/>
          <w:kern w:val="0"/>
          <w:sz w:val="32"/>
          <w:szCs w:val="32"/>
        </w:rPr>
        <w:t>推进外商投资企业准入一体化改革。</w:t>
      </w:r>
      <w:r>
        <w:rPr>
          <w:rFonts w:ascii="仿宋_GB2312" w:eastAsia="仿宋_GB2312"/>
          <w:color w:val="000000"/>
          <w:kern w:val="0"/>
          <w:sz w:val="32"/>
          <w:szCs w:val="32"/>
        </w:rPr>
        <w:t>深化外商投资企业审批制度改革进程，工商（市场监管）部门直接受理不涉及特别管理措施的外商投资企业设立、变更登记申请。构建完善外商投资企业登记信息、审批（备案）信息互相推送平台，实现工商、商务等部门信息共享、数据互通、结果互认。（市商务局牵头，市工商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4.</w:t>
      </w:r>
      <w:r>
        <w:rPr>
          <w:rFonts w:ascii="仿宋_GB2312" w:eastAsia="仿宋_GB2312"/>
          <w:b/>
          <w:bCs/>
          <w:color w:val="000000"/>
          <w:kern w:val="0"/>
          <w:sz w:val="32"/>
          <w:szCs w:val="32"/>
        </w:rPr>
        <w:t>推进名称自主申报改革。</w:t>
      </w:r>
      <w:r>
        <w:rPr>
          <w:rFonts w:ascii="仿宋_GB2312" w:eastAsia="仿宋_GB2312"/>
          <w:color w:val="000000"/>
          <w:kern w:val="0"/>
          <w:sz w:val="32"/>
          <w:szCs w:val="32"/>
        </w:rPr>
        <w:t>推行名称自主申报，简化名称核准流程，除法律、法规、规章及规范性文件禁止、限制使用的名称外，申请人可直接通过企业名称自助申报系统自主选择商事主体名称，经申报系统检查通过后即可使用；除设立商事主体涉及前置许可事项或者企业名称核准与企业设立登记不在同一机关以外的情形，逐步过渡到市场主体名称与设立登记同步办理。（市工商局牵头，市经信局、市财政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5.</w:t>
      </w:r>
      <w:r>
        <w:rPr>
          <w:rFonts w:ascii="仿宋_GB2312" w:eastAsia="仿宋_GB2312"/>
          <w:b/>
          <w:bCs/>
          <w:color w:val="000000"/>
          <w:kern w:val="0"/>
          <w:sz w:val="32"/>
          <w:szCs w:val="32"/>
        </w:rPr>
        <w:t>推进经营范围自主申报改革。</w:t>
      </w:r>
      <w:r>
        <w:rPr>
          <w:rFonts w:ascii="仿宋_GB2312" w:eastAsia="仿宋_GB2312"/>
          <w:color w:val="000000"/>
          <w:kern w:val="0"/>
          <w:sz w:val="32"/>
          <w:szCs w:val="32"/>
        </w:rPr>
        <w:t>建立经营范围自主申报系统，推行经营范围自主申报、商事主体可参照国民经济行业分类表述，也可参考政策文件、行业规范的名称用语或者专业文献、个性化表述进行经营范围自主申报；工商部门对经营范围自主申报系统实行动态调整和管理，定期收集归纳商事主体的个性化经营范围表述，并将其纳入到经营范围自主申报系统形成规范表述。（市工商局牵头，市经信局、市财政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6.</w:t>
      </w:r>
      <w:r>
        <w:rPr>
          <w:rFonts w:ascii="仿宋_GB2312" w:eastAsia="仿宋_GB2312"/>
          <w:b/>
          <w:bCs/>
          <w:color w:val="000000"/>
          <w:kern w:val="0"/>
          <w:sz w:val="32"/>
          <w:szCs w:val="32"/>
        </w:rPr>
        <w:t>深化住所（经营场所）登记改革。</w:t>
      </w:r>
      <w:r>
        <w:rPr>
          <w:rFonts w:ascii="仿宋_GB2312" w:eastAsia="仿宋_GB2312"/>
          <w:color w:val="000000"/>
          <w:kern w:val="0"/>
          <w:sz w:val="32"/>
          <w:szCs w:val="32"/>
        </w:rPr>
        <w:t>稳步探索实施商事主体集群集聚发展的注册登记模式，提供住所托管服务；全面推进住所信息承诺申报制，对除列入佛山市投资准入负面清单的行业等情况以外的，商事主体申请登记注册时，申请人只需向登记机关申报住所（经营场所）地址、法定功能、使用权取得方式及期限、不动产权利人、住所联系人及联系方式即可登记，申请人对申报住所（经营场所）及住所表述的真实性、合法性、安全性负责，工商部门对申请材料实行形式审查。（市工商局牵头，市国税局、市地税局、市国土资源局、市住建管理局配合）</w:t>
      </w:r>
      <w:r>
        <w:rPr>
          <w:color w:val="000000"/>
          <w:kern w:val="0"/>
          <w:sz w:val="32"/>
          <w:szCs w:val="32"/>
        </w:rPr>
        <w:t xml:space="preserve">  </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7.</w:t>
      </w:r>
      <w:r>
        <w:rPr>
          <w:rFonts w:ascii="仿宋_GB2312" w:eastAsia="仿宋_GB2312"/>
          <w:b/>
          <w:bCs/>
          <w:color w:val="000000"/>
          <w:kern w:val="0"/>
          <w:sz w:val="32"/>
          <w:szCs w:val="32"/>
        </w:rPr>
        <w:t>推行电子营业执照和全程电子化登记管理改革。</w:t>
      </w:r>
      <w:r>
        <w:rPr>
          <w:rFonts w:ascii="仿宋_GB2312" w:eastAsia="仿宋_GB2312"/>
          <w:color w:val="000000"/>
          <w:kern w:val="0"/>
          <w:sz w:val="32"/>
          <w:szCs w:val="32"/>
        </w:rPr>
        <w:t>建立适应互联网环境下的工商登记数字证书管理系统，积极推行统一标准规范的电子营业执照，为电子政务和电子商务提供身份认证和电子签名服务保障。电子营业执照载有工商登记信息，与纸质营业执照具有同等法律效力。大力推进以电子营业执照为支撑的网上申请、网上受理、网上审核、网上公示、网上发照等全程电子化登记管理方式，提高市场主体登记管理的信息化、便利化、规范化水平。（市工商局牵头，市经信局、市财政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8.</w:t>
      </w:r>
      <w:r>
        <w:rPr>
          <w:rFonts w:ascii="仿宋_GB2312" w:eastAsia="仿宋_GB2312"/>
          <w:b/>
          <w:bCs/>
          <w:color w:val="000000"/>
          <w:kern w:val="0"/>
          <w:sz w:val="32"/>
          <w:szCs w:val="32"/>
        </w:rPr>
        <w:t>探索注册登记</w:t>
      </w:r>
      <w:r>
        <w:rPr>
          <w:b/>
          <w:bCs/>
          <w:color w:val="000000"/>
          <w:kern w:val="0"/>
          <w:sz w:val="32"/>
          <w:szCs w:val="32"/>
        </w:rPr>
        <w:t>“</w:t>
      </w:r>
      <w:r>
        <w:rPr>
          <w:rFonts w:ascii="仿宋_GB2312" w:eastAsia="仿宋_GB2312"/>
          <w:b/>
          <w:bCs/>
          <w:color w:val="000000"/>
          <w:kern w:val="0"/>
          <w:sz w:val="32"/>
          <w:szCs w:val="32"/>
        </w:rPr>
        <w:t>容缺登记</w:t>
      </w:r>
      <w:r>
        <w:rPr>
          <w:b/>
          <w:bCs/>
          <w:color w:val="000000"/>
          <w:kern w:val="0"/>
          <w:sz w:val="32"/>
          <w:szCs w:val="32"/>
        </w:rPr>
        <w:t>”</w:t>
      </w:r>
      <w:r>
        <w:rPr>
          <w:rFonts w:ascii="仿宋_GB2312" w:eastAsia="仿宋_GB2312"/>
          <w:b/>
          <w:bCs/>
          <w:color w:val="000000"/>
          <w:kern w:val="0"/>
          <w:sz w:val="32"/>
          <w:szCs w:val="32"/>
        </w:rPr>
        <w:t>制度改革。</w:t>
      </w:r>
      <w:r>
        <w:rPr>
          <w:rFonts w:ascii="仿宋_GB2312" w:eastAsia="仿宋_GB2312"/>
          <w:color w:val="000000"/>
          <w:kern w:val="0"/>
          <w:sz w:val="32"/>
          <w:szCs w:val="32"/>
        </w:rPr>
        <w:t>对商事主体申请企业登记业务的，试行注册登记</w:t>
      </w:r>
      <w:r>
        <w:rPr>
          <w:color w:val="000000"/>
          <w:kern w:val="0"/>
          <w:sz w:val="32"/>
          <w:szCs w:val="32"/>
        </w:rPr>
        <w:t>“</w:t>
      </w:r>
      <w:r>
        <w:rPr>
          <w:rFonts w:ascii="仿宋_GB2312" w:eastAsia="仿宋_GB2312"/>
          <w:color w:val="000000"/>
          <w:kern w:val="0"/>
          <w:sz w:val="32"/>
          <w:szCs w:val="32"/>
        </w:rPr>
        <w:t>容缺登记</w:t>
      </w:r>
      <w:r>
        <w:rPr>
          <w:color w:val="000000"/>
          <w:kern w:val="0"/>
          <w:sz w:val="32"/>
          <w:szCs w:val="32"/>
        </w:rPr>
        <w:t>”</w:t>
      </w:r>
      <w:r>
        <w:rPr>
          <w:rFonts w:ascii="仿宋_GB2312" w:eastAsia="仿宋_GB2312"/>
          <w:color w:val="000000"/>
          <w:kern w:val="0"/>
          <w:sz w:val="32"/>
          <w:szCs w:val="32"/>
        </w:rPr>
        <w:t>制度。申请人办理商事主体设立、变更、注销业务，申请资料基本齐全、符合法定形式、非关键性材料缺失或有误的，工商部门一次性告知申请人需补正的材料、时限，申请人承诺按期补正材料后，工商部门预先受理并作出核准决定。（市工商局牵头）</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9.</w:t>
      </w:r>
      <w:r>
        <w:rPr>
          <w:rFonts w:ascii="仿宋_GB2312" w:eastAsia="仿宋_GB2312"/>
          <w:b/>
          <w:bCs/>
          <w:color w:val="000000"/>
          <w:kern w:val="0"/>
          <w:sz w:val="32"/>
          <w:szCs w:val="32"/>
        </w:rPr>
        <w:t>推进企业简易注销登记改革。</w:t>
      </w:r>
      <w:r>
        <w:rPr>
          <w:rFonts w:ascii="仿宋_GB2312" w:eastAsia="仿宋_GB2312"/>
          <w:color w:val="000000"/>
          <w:kern w:val="0"/>
          <w:sz w:val="32"/>
          <w:szCs w:val="32"/>
        </w:rPr>
        <w:t>切实为企业退出松绑，在坚持</w:t>
      </w:r>
      <w:r>
        <w:rPr>
          <w:color w:val="000000"/>
          <w:kern w:val="0"/>
          <w:sz w:val="32"/>
          <w:szCs w:val="32"/>
        </w:rPr>
        <w:t>“</w:t>
      </w:r>
      <w:r>
        <w:rPr>
          <w:rFonts w:ascii="仿宋_GB2312" w:eastAsia="仿宋_GB2312"/>
          <w:color w:val="000000"/>
          <w:kern w:val="0"/>
          <w:sz w:val="32"/>
          <w:szCs w:val="32"/>
        </w:rPr>
        <w:t>便捷高效、公开透明、控制风险</w:t>
      </w:r>
      <w:r>
        <w:rPr>
          <w:color w:val="000000"/>
          <w:kern w:val="0"/>
          <w:sz w:val="32"/>
          <w:szCs w:val="32"/>
        </w:rPr>
        <w:t>”</w:t>
      </w:r>
      <w:r>
        <w:rPr>
          <w:rFonts w:ascii="仿宋_GB2312" w:eastAsia="仿宋_GB2312"/>
          <w:color w:val="000000"/>
          <w:kern w:val="0"/>
          <w:sz w:val="32"/>
          <w:szCs w:val="32"/>
        </w:rPr>
        <w:t>的基本原则基础上</w:t>
      </w:r>
      <w:r>
        <w:rPr>
          <w:color w:val="000000"/>
          <w:kern w:val="0"/>
          <w:sz w:val="32"/>
          <w:szCs w:val="32"/>
        </w:rPr>
        <w:t>,</w:t>
      </w:r>
      <w:r>
        <w:rPr>
          <w:rFonts w:ascii="仿宋_GB2312" w:eastAsia="仿宋_GB2312"/>
          <w:color w:val="000000"/>
          <w:kern w:val="0"/>
          <w:sz w:val="32"/>
          <w:szCs w:val="32"/>
        </w:rPr>
        <w:t>对符合条件的企业实行简易注销登记程序，开展企业简易注销登记改革，让真正有退出需求、债务关系清晰的企业快捷便利退出市场，重新整合资源，降低市场主体退出成本</w:t>
      </w:r>
      <w:r>
        <w:rPr>
          <w:color w:val="000000"/>
          <w:kern w:val="0"/>
          <w:sz w:val="32"/>
          <w:szCs w:val="32"/>
        </w:rPr>
        <w:t>,</w:t>
      </w:r>
      <w:r>
        <w:rPr>
          <w:rFonts w:ascii="仿宋_GB2312" w:eastAsia="仿宋_GB2312"/>
          <w:color w:val="000000"/>
          <w:kern w:val="0"/>
          <w:sz w:val="32"/>
          <w:szCs w:val="32"/>
        </w:rPr>
        <w:t>进一步优化营商环境</w:t>
      </w:r>
      <w:r>
        <w:rPr>
          <w:color w:val="000000"/>
          <w:kern w:val="0"/>
          <w:sz w:val="32"/>
          <w:szCs w:val="32"/>
        </w:rPr>
        <w:t>,</w:t>
      </w:r>
      <w:r>
        <w:rPr>
          <w:rFonts w:ascii="仿宋_GB2312" w:eastAsia="仿宋_GB2312"/>
          <w:color w:val="000000"/>
          <w:kern w:val="0"/>
          <w:sz w:val="32"/>
          <w:szCs w:val="32"/>
        </w:rPr>
        <w:t>持续激发市场活力</w:t>
      </w:r>
      <w:r>
        <w:rPr>
          <w:color w:val="000000"/>
          <w:kern w:val="0"/>
          <w:sz w:val="32"/>
          <w:szCs w:val="32"/>
        </w:rPr>
        <w:t>,</w:t>
      </w:r>
      <w:r>
        <w:rPr>
          <w:rFonts w:ascii="仿宋_GB2312" w:eastAsia="仿宋_GB2312"/>
          <w:color w:val="000000"/>
          <w:kern w:val="0"/>
          <w:sz w:val="32"/>
          <w:szCs w:val="32"/>
        </w:rPr>
        <w:t>释放改革红利，优化我市营商环境。（市工商局牵头，市国税局、市地税局配合）</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（二）强化监管优环境，进一步提升事中事后监管科学化水平。</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10.</w:t>
      </w:r>
      <w:r>
        <w:rPr>
          <w:rFonts w:ascii="仿宋_GB2312" w:eastAsia="仿宋_GB2312"/>
          <w:b/>
          <w:bCs/>
          <w:color w:val="000000"/>
          <w:kern w:val="0"/>
          <w:sz w:val="32"/>
          <w:szCs w:val="32"/>
        </w:rPr>
        <w:t>完善强化市监管服务信息化平台建设。</w:t>
      </w:r>
      <w:r>
        <w:rPr>
          <w:color w:val="000000"/>
          <w:kern w:val="0"/>
          <w:sz w:val="32"/>
          <w:szCs w:val="32"/>
        </w:rPr>
        <w:t>2017</w:t>
      </w:r>
      <w:r>
        <w:rPr>
          <w:rFonts w:ascii="仿宋_GB2312" w:eastAsia="仿宋_GB2312"/>
          <w:color w:val="000000"/>
          <w:kern w:val="0"/>
          <w:sz w:val="32"/>
          <w:szCs w:val="32"/>
        </w:rPr>
        <w:t>年年底前各区、各部门要全面使用市市场监管服务信息化平台，实现监管数据的互联、共享。市商改办要结合各区、各部门的使用实践不断优化市监管服务信息化平台大数据分析、预警等功能，提升平台服务效能。通过定期推送市场主体监管指标情况，服务各监管部门有效配置基层监管资源，用科学的手段实现市场主体的趋势监管、精准监管；通过精准推送处罚信息，告知各相关部门潜在的违法违规风险，实现跨部门之间企业监管的风险预警及协作。</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11.</w:t>
      </w:r>
      <w:r>
        <w:rPr>
          <w:rFonts w:ascii="仿宋_GB2312" w:eastAsia="仿宋_GB2312"/>
          <w:b/>
          <w:bCs/>
          <w:color w:val="000000"/>
          <w:kern w:val="0"/>
          <w:sz w:val="32"/>
          <w:szCs w:val="32"/>
        </w:rPr>
        <w:t>全面推行</w:t>
      </w:r>
      <w:r>
        <w:rPr>
          <w:b/>
          <w:bCs/>
          <w:color w:val="000000"/>
          <w:kern w:val="0"/>
          <w:sz w:val="32"/>
          <w:szCs w:val="32"/>
        </w:rPr>
        <w:t>“</w:t>
      </w:r>
      <w:r>
        <w:rPr>
          <w:rFonts w:ascii="仿宋_GB2312" w:eastAsia="仿宋_GB2312"/>
          <w:b/>
          <w:bCs/>
          <w:color w:val="000000"/>
          <w:kern w:val="0"/>
          <w:sz w:val="32"/>
          <w:szCs w:val="32"/>
        </w:rPr>
        <w:t>双随机一公开</w:t>
      </w:r>
      <w:r>
        <w:rPr>
          <w:b/>
          <w:bCs/>
          <w:color w:val="000000"/>
          <w:kern w:val="0"/>
          <w:sz w:val="32"/>
          <w:szCs w:val="32"/>
        </w:rPr>
        <w:t>”</w:t>
      </w:r>
      <w:r>
        <w:rPr>
          <w:rFonts w:ascii="仿宋_GB2312" w:eastAsia="仿宋_GB2312"/>
          <w:b/>
          <w:bCs/>
          <w:color w:val="000000"/>
          <w:kern w:val="0"/>
          <w:sz w:val="32"/>
          <w:szCs w:val="32"/>
        </w:rPr>
        <w:t>监管方式。</w:t>
      </w:r>
      <w:r>
        <w:rPr>
          <w:rFonts w:ascii="仿宋_GB2312" w:eastAsia="仿宋_GB2312"/>
          <w:color w:val="000000"/>
          <w:kern w:val="0"/>
          <w:sz w:val="32"/>
          <w:szCs w:val="32"/>
        </w:rPr>
        <w:t>法律法规规章没有规定的，一律不得擅自开展检查。对法律法规规章规定的检查事项，全面推行随机抽查，并将抽查结果公开。各区、各部门要利用市市场监管服务信息化平台全面开展</w:t>
      </w:r>
      <w:r>
        <w:rPr>
          <w:color w:val="000000"/>
          <w:kern w:val="0"/>
          <w:sz w:val="32"/>
          <w:szCs w:val="32"/>
        </w:rPr>
        <w:t>“</w:t>
      </w:r>
      <w:r>
        <w:rPr>
          <w:rFonts w:ascii="仿宋_GB2312" w:eastAsia="仿宋_GB2312"/>
          <w:color w:val="000000"/>
          <w:kern w:val="0"/>
          <w:sz w:val="32"/>
          <w:szCs w:val="32"/>
        </w:rPr>
        <w:t>双随机一公开</w:t>
      </w:r>
      <w:r>
        <w:rPr>
          <w:color w:val="000000"/>
          <w:kern w:val="0"/>
          <w:sz w:val="32"/>
          <w:szCs w:val="32"/>
        </w:rPr>
        <w:t>”</w:t>
      </w:r>
      <w:r>
        <w:rPr>
          <w:rFonts w:ascii="仿宋_GB2312" w:eastAsia="仿宋_GB2312"/>
          <w:color w:val="000000"/>
          <w:kern w:val="0"/>
          <w:sz w:val="32"/>
          <w:szCs w:val="32"/>
        </w:rPr>
        <w:t>抽查工作，规范行政权力运行，实行</w:t>
      </w:r>
      <w:r>
        <w:rPr>
          <w:color w:val="000000"/>
          <w:kern w:val="0"/>
          <w:sz w:val="32"/>
          <w:szCs w:val="32"/>
        </w:rPr>
        <w:t>“</w:t>
      </w:r>
      <w:r>
        <w:rPr>
          <w:rFonts w:ascii="仿宋_GB2312" w:eastAsia="仿宋_GB2312"/>
          <w:color w:val="000000"/>
          <w:kern w:val="0"/>
          <w:sz w:val="32"/>
          <w:szCs w:val="32"/>
        </w:rPr>
        <w:t>阳光执法</w:t>
      </w:r>
      <w:r>
        <w:rPr>
          <w:color w:val="000000"/>
          <w:kern w:val="0"/>
          <w:sz w:val="32"/>
          <w:szCs w:val="32"/>
        </w:rPr>
        <w:t>”</w:t>
      </w:r>
      <w:r>
        <w:rPr>
          <w:rFonts w:ascii="仿宋_GB2312" w:eastAsia="仿宋_GB2312"/>
          <w:color w:val="000000"/>
          <w:kern w:val="0"/>
          <w:sz w:val="32"/>
          <w:szCs w:val="32"/>
        </w:rPr>
        <w:t>，提升监管效能，减轻市场主体负担。市各部门没有</w:t>
      </w:r>
      <w:r>
        <w:rPr>
          <w:color w:val="000000"/>
          <w:kern w:val="0"/>
          <w:sz w:val="32"/>
          <w:szCs w:val="32"/>
        </w:rPr>
        <w:t>“</w:t>
      </w:r>
      <w:r>
        <w:rPr>
          <w:rFonts w:ascii="仿宋_GB2312" w:eastAsia="仿宋_GB2312"/>
          <w:color w:val="000000"/>
          <w:kern w:val="0"/>
          <w:sz w:val="32"/>
          <w:szCs w:val="32"/>
        </w:rPr>
        <w:t>双随机</w:t>
      </w:r>
      <w:r>
        <w:rPr>
          <w:color w:val="000000"/>
          <w:kern w:val="0"/>
          <w:sz w:val="32"/>
          <w:szCs w:val="32"/>
        </w:rPr>
        <w:t>”</w:t>
      </w:r>
      <w:r>
        <w:rPr>
          <w:rFonts w:ascii="仿宋_GB2312" w:eastAsia="仿宋_GB2312"/>
          <w:color w:val="000000"/>
          <w:kern w:val="0"/>
          <w:sz w:val="32"/>
          <w:szCs w:val="32"/>
        </w:rPr>
        <w:t>抽查系统的，不再自建系统，直接使用市市场监管服务信息化平台开展</w:t>
      </w:r>
      <w:r>
        <w:rPr>
          <w:color w:val="000000"/>
          <w:kern w:val="0"/>
          <w:sz w:val="32"/>
          <w:szCs w:val="32"/>
        </w:rPr>
        <w:t>“</w:t>
      </w:r>
      <w:r>
        <w:rPr>
          <w:rFonts w:ascii="仿宋_GB2312" w:eastAsia="仿宋_GB2312"/>
          <w:color w:val="000000"/>
          <w:kern w:val="0"/>
          <w:sz w:val="32"/>
          <w:szCs w:val="32"/>
        </w:rPr>
        <w:t>双随机一公开</w:t>
      </w:r>
      <w:r>
        <w:rPr>
          <w:color w:val="000000"/>
          <w:kern w:val="0"/>
          <w:sz w:val="32"/>
          <w:szCs w:val="32"/>
        </w:rPr>
        <w:t>”</w:t>
      </w:r>
      <w:r>
        <w:rPr>
          <w:rFonts w:ascii="仿宋_GB2312" w:eastAsia="仿宋_GB2312"/>
          <w:color w:val="000000"/>
          <w:kern w:val="0"/>
          <w:sz w:val="32"/>
          <w:szCs w:val="32"/>
        </w:rPr>
        <w:t>抽查工作；已有</w:t>
      </w:r>
      <w:r>
        <w:rPr>
          <w:color w:val="000000"/>
          <w:kern w:val="0"/>
          <w:sz w:val="32"/>
          <w:szCs w:val="32"/>
        </w:rPr>
        <w:t>“</w:t>
      </w:r>
      <w:r>
        <w:rPr>
          <w:rFonts w:ascii="仿宋_GB2312" w:eastAsia="仿宋_GB2312"/>
          <w:color w:val="000000"/>
          <w:kern w:val="0"/>
          <w:sz w:val="32"/>
          <w:szCs w:val="32"/>
        </w:rPr>
        <w:t>双随机</w:t>
      </w:r>
      <w:r>
        <w:rPr>
          <w:color w:val="000000"/>
          <w:kern w:val="0"/>
          <w:sz w:val="32"/>
          <w:szCs w:val="32"/>
        </w:rPr>
        <w:t>”</w:t>
      </w:r>
      <w:r>
        <w:rPr>
          <w:rFonts w:ascii="仿宋_GB2312" w:eastAsia="仿宋_GB2312"/>
          <w:color w:val="000000"/>
          <w:kern w:val="0"/>
          <w:sz w:val="32"/>
          <w:szCs w:val="32"/>
        </w:rPr>
        <w:t>抽查系统的，要将抽查对象、抽查人员、抽查结果信息及时推送至市市场监管信息化平台。</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12.</w:t>
      </w:r>
      <w:r>
        <w:rPr>
          <w:rFonts w:ascii="仿宋_GB2312" w:eastAsia="仿宋_GB2312"/>
          <w:b/>
          <w:bCs/>
          <w:color w:val="000000"/>
          <w:kern w:val="0"/>
          <w:sz w:val="32"/>
          <w:szCs w:val="32"/>
        </w:rPr>
        <w:t>打造全市共享共用的市场监管大数据中心。</w:t>
      </w:r>
      <w:r>
        <w:rPr>
          <w:rFonts w:ascii="仿宋_GB2312" w:eastAsia="仿宋_GB2312"/>
          <w:color w:val="000000"/>
          <w:kern w:val="0"/>
          <w:sz w:val="32"/>
          <w:szCs w:val="32"/>
        </w:rPr>
        <w:t>市市场监管服务信息化平台是全市市场监管服务信息汇集、交换、共享的平台。市各部门要依据市场监管清单编制监管信息共享目录，按照规定时间，将市场主体的行政许可、备案、行政处罚、日常监管、行政强制、表彰奖励等监管信息通过佛山市政务资源共享平台推送至市市场监管服务信息化平台。市市场监管服务信息化平台根据各部门需要共享相关部门审批和监管信息，建立数据共享、齐抓共管、互利共赢的市场监管新机制。</w:t>
      </w:r>
    </w:p>
    <w:p>
      <w:pPr>
        <w:widowControl/>
        <w:shd w:val="clear" w:color="auto" w:fill="FFFFFF"/>
        <w:autoSpaceDE w:val="0"/>
        <w:spacing w:line="576" w:lineRule="atLeast"/>
        <w:ind w:firstLine="640"/>
        <w:rPr>
          <w:rFonts w:ascii="宋体" w:hAnsi="宋体" w:cs="宋体"/>
          <w:color w:val="000000"/>
          <w:kern w:val="0"/>
          <w:sz w:val="24"/>
        </w:rPr>
      </w:pPr>
      <w:r>
        <w:rPr>
          <w:rFonts w:hint="eastAsia" w:ascii="楷体_GB2312" w:hAnsi="宋体" w:eastAsia="楷体_GB2312" w:cs="宋体"/>
          <w:color w:val="000000"/>
          <w:kern w:val="0"/>
          <w:sz w:val="32"/>
          <w:szCs w:val="32"/>
        </w:rPr>
        <w:t>（三）服务企业助发展，进一步优化创业创新环境。</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13.</w:t>
      </w:r>
      <w:r>
        <w:rPr>
          <w:rFonts w:ascii="仿宋_GB2312" w:eastAsia="仿宋_GB2312"/>
          <w:b/>
          <w:bCs/>
          <w:color w:val="000000"/>
          <w:kern w:val="0"/>
          <w:sz w:val="32"/>
          <w:szCs w:val="32"/>
        </w:rPr>
        <w:t>深化互联网</w:t>
      </w:r>
      <w:r>
        <w:rPr>
          <w:b/>
          <w:bCs/>
          <w:color w:val="000000"/>
          <w:kern w:val="0"/>
          <w:sz w:val="32"/>
          <w:szCs w:val="32"/>
        </w:rPr>
        <w:t>+</w:t>
      </w:r>
      <w:r>
        <w:rPr>
          <w:rFonts w:ascii="仿宋_GB2312" w:eastAsia="仿宋_GB2312"/>
          <w:b/>
          <w:bCs/>
          <w:color w:val="000000"/>
          <w:kern w:val="0"/>
          <w:sz w:val="32"/>
          <w:szCs w:val="32"/>
        </w:rPr>
        <w:t>审批服务改革。</w:t>
      </w:r>
      <w:r>
        <w:rPr>
          <w:rFonts w:ascii="仿宋_GB2312" w:eastAsia="仿宋_GB2312"/>
          <w:color w:val="000000"/>
          <w:kern w:val="0"/>
          <w:sz w:val="32"/>
          <w:szCs w:val="32"/>
        </w:rPr>
        <w:t>打破各部门自建系统数据壁垒，推进实体政务大厅向网上办事大厅延伸，打造政务服务</w:t>
      </w:r>
      <w:r>
        <w:rPr>
          <w:color w:val="000000"/>
          <w:kern w:val="0"/>
          <w:sz w:val="32"/>
          <w:szCs w:val="32"/>
        </w:rPr>
        <w:t>“</w:t>
      </w:r>
      <w:r>
        <w:rPr>
          <w:rFonts w:ascii="仿宋_GB2312" w:eastAsia="仿宋_GB2312"/>
          <w:color w:val="000000"/>
          <w:kern w:val="0"/>
          <w:sz w:val="32"/>
          <w:szCs w:val="32"/>
        </w:rPr>
        <w:t>一张网</w:t>
      </w:r>
      <w:r>
        <w:rPr>
          <w:color w:val="000000"/>
          <w:kern w:val="0"/>
          <w:sz w:val="32"/>
          <w:szCs w:val="32"/>
        </w:rPr>
        <w:t>”</w:t>
      </w:r>
      <w:r>
        <w:rPr>
          <w:rFonts w:ascii="仿宋_GB2312" w:eastAsia="仿宋_GB2312"/>
          <w:color w:val="000000"/>
          <w:kern w:val="0"/>
          <w:sz w:val="32"/>
          <w:szCs w:val="32"/>
        </w:rPr>
        <w:t>。构建开办企业全流程</w:t>
      </w:r>
      <w:r>
        <w:rPr>
          <w:color w:val="000000"/>
          <w:kern w:val="0"/>
          <w:sz w:val="32"/>
          <w:szCs w:val="32"/>
        </w:rPr>
        <w:t>“</w:t>
      </w:r>
      <w:r>
        <w:rPr>
          <w:rFonts w:ascii="仿宋_GB2312" w:eastAsia="仿宋_GB2312"/>
          <w:color w:val="000000"/>
          <w:kern w:val="0"/>
          <w:sz w:val="32"/>
          <w:szCs w:val="32"/>
        </w:rPr>
        <w:t>证照联办</w:t>
      </w:r>
      <w:r>
        <w:rPr>
          <w:color w:val="000000"/>
          <w:kern w:val="0"/>
          <w:sz w:val="32"/>
          <w:szCs w:val="32"/>
        </w:rPr>
        <w:t>”</w:t>
      </w:r>
      <w:r>
        <w:rPr>
          <w:rFonts w:ascii="仿宋_GB2312" w:eastAsia="仿宋_GB2312"/>
          <w:color w:val="000000"/>
          <w:kern w:val="0"/>
          <w:sz w:val="32"/>
          <w:szCs w:val="32"/>
        </w:rPr>
        <w:t>，对企业开办过程中涉及的各审批事项实行</w:t>
      </w:r>
      <w:r>
        <w:rPr>
          <w:color w:val="000000"/>
          <w:kern w:val="0"/>
          <w:sz w:val="32"/>
          <w:szCs w:val="32"/>
        </w:rPr>
        <w:t>“</w:t>
      </w:r>
      <w:r>
        <w:rPr>
          <w:rFonts w:ascii="仿宋_GB2312" w:eastAsia="仿宋_GB2312"/>
          <w:color w:val="000000"/>
          <w:kern w:val="0"/>
          <w:sz w:val="32"/>
          <w:szCs w:val="32"/>
        </w:rPr>
        <w:t>联审联办</w:t>
      </w:r>
      <w:r>
        <w:rPr>
          <w:color w:val="000000"/>
          <w:kern w:val="0"/>
          <w:sz w:val="32"/>
          <w:szCs w:val="32"/>
        </w:rPr>
        <w:t>”</w:t>
      </w:r>
      <w:r>
        <w:rPr>
          <w:rFonts w:ascii="仿宋_GB2312" w:eastAsia="仿宋_GB2312"/>
          <w:color w:val="000000"/>
          <w:kern w:val="0"/>
          <w:sz w:val="32"/>
          <w:szCs w:val="32"/>
        </w:rPr>
        <w:t>，制定标准化流程，使企业面对</w:t>
      </w:r>
      <w:r>
        <w:rPr>
          <w:color w:val="000000"/>
          <w:kern w:val="0"/>
          <w:sz w:val="32"/>
          <w:szCs w:val="32"/>
        </w:rPr>
        <w:t>“</w:t>
      </w:r>
      <w:r>
        <w:rPr>
          <w:rFonts w:ascii="仿宋_GB2312" w:eastAsia="仿宋_GB2312"/>
          <w:color w:val="000000"/>
          <w:kern w:val="0"/>
          <w:sz w:val="32"/>
          <w:szCs w:val="32"/>
        </w:rPr>
        <w:t>一个窗口</w:t>
      </w:r>
      <w:r>
        <w:rPr>
          <w:color w:val="000000"/>
          <w:kern w:val="0"/>
          <w:sz w:val="32"/>
          <w:szCs w:val="32"/>
        </w:rPr>
        <w:t>”</w:t>
      </w:r>
      <w:r>
        <w:rPr>
          <w:rFonts w:ascii="仿宋_GB2312" w:eastAsia="仿宋_GB2312"/>
          <w:color w:val="000000"/>
          <w:kern w:val="0"/>
          <w:sz w:val="32"/>
          <w:szCs w:val="32"/>
        </w:rPr>
        <w:t>或上</w:t>
      </w:r>
      <w:r>
        <w:rPr>
          <w:color w:val="000000"/>
          <w:kern w:val="0"/>
          <w:sz w:val="32"/>
          <w:szCs w:val="32"/>
        </w:rPr>
        <w:t>“</w:t>
      </w:r>
      <w:r>
        <w:rPr>
          <w:rFonts w:ascii="仿宋_GB2312" w:eastAsia="仿宋_GB2312"/>
          <w:color w:val="000000"/>
          <w:kern w:val="0"/>
          <w:sz w:val="32"/>
          <w:szCs w:val="32"/>
        </w:rPr>
        <w:t>一张网</w:t>
      </w:r>
      <w:r>
        <w:rPr>
          <w:color w:val="000000"/>
          <w:kern w:val="0"/>
          <w:sz w:val="32"/>
          <w:szCs w:val="32"/>
        </w:rPr>
        <w:t>”</w:t>
      </w:r>
      <w:r>
        <w:rPr>
          <w:rFonts w:ascii="仿宋_GB2312" w:eastAsia="仿宋_GB2312"/>
          <w:color w:val="000000"/>
          <w:kern w:val="0"/>
          <w:sz w:val="32"/>
          <w:szCs w:val="32"/>
        </w:rPr>
        <w:t>即可享受无部门界限的审批服务。加强各部门横向信息互通。实现工商业务系统、涉企审批部门的业务系统对接，解决企业信息碎片化、分散化、区域化的问题，使企业登记实现工商登记与各部门信息推送同步、审批同步、证照发放同步，在更大范围、更深层次实现部门间企业基础信息和相关信用信息共享、业务协同。（市行政服务中心牵头，各区人民政府，市编办、市工商局、各职能部门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14.</w:t>
      </w:r>
      <w:r>
        <w:rPr>
          <w:rFonts w:ascii="仿宋_GB2312" w:eastAsia="仿宋_GB2312"/>
          <w:b/>
          <w:bCs/>
          <w:color w:val="000000"/>
          <w:kern w:val="0"/>
          <w:sz w:val="32"/>
          <w:szCs w:val="32"/>
        </w:rPr>
        <w:t>建立高效统一的企业登记综合服务体系。</w:t>
      </w:r>
      <w:r>
        <w:rPr>
          <w:rFonts w:ascii="仿宋_GB2312" w:eastAsia="仿宋_GB2312"/>
          <w:color w:val="000000"/>
          <w:kern w:val="0"/>
          <w:sz w:val="32"/>
          <w:szCs w:val="32"/>
        </w:rPr>
        <w:t>规划、完善市、区、镇（街道）企业登记综合服务体系，实行企业登记</w:t>
      </w:r>
      <w:r>
        <w:rPr>
          <w:color w:val="000000"/>
          <w:kern w:val="0"/>
          <w:sz w:val="32"/>
          <w:szCs w:val="32"/>
        </w:rPr>
        <w:t>“</w:t>
      </w:r>
      <w:r>
        <w:rPr>
          <w:rFonts w:ascii="仿宋_GB2312" w:eastAsia="仿宋_GB2312"/>
          <w:color w:val="000000"/>
          <w:kern w:val="0"/>
          <w:sz w:val="32"/>
          <w:szCs w:val="32"/>
        </w:rPr>
        <w:t>一站式</w:t>
      </w:r>
      <w:r>
        <w:rPr>
          <w:color w:val="000000"/>
          <w:kern w:val="0"/>
          <w:sz w:val="32"/>
          <w:szCs w:val="32"/>
        </w:rPr>
        <w:t>”</w:t>
      </w:r>
      <w:r>
        <w:rPr>
          <w:rFonts w:ascii="仿宋_GB2312" w:eastAsia="仿宋_GB2312"/>
          <w:color w:val="000000"/>
          <w:kern w:val="0"/>
          <w:sz w:val="32"/>
          <w:szCs w:val="32"/>
        </w:rPr>
        <w:t>服务。市、区、镇（街道）企业服务大厅应统一服务事项、统一功能划分、统一窗口设置、统一业务模式、统一评价考核，逐步实现企业登记全市范围内</w:t>
      </w:r>
      <w:r>
        <w:rPr>
          <w:color w:val="000000"/>
          <w:kern w:val="0"/>
          <w:sz w:val="32"/>
          <w:szCs w:val="32"/>
        </w:rPr>
        <w:t>“</w:t>
      </w:r>
      <w:r>
        <w:rPr>
          <w:rFonts w:ascii="仿宋_GB2312" w:eastAsia="仿宋_GB2312"/>
          <w:color w:val="000000"/>
          <w:kern w:val="0"/>
          <w:sz w:val="32"/>
          <w:szCs w:val="32"/>
        </w:rPr>
        <w:t>同城通办</w:t>
      </w:r>
      <w:r>
        <w:rPr>
          <w:color w:val="000000"/>
          <w:kern w:val="0"/>
          <w:sz w:val="32"/>
          <w:szCs w:val="32"/>
        </w:rPr>
        <w:t>”</w:t>
      </w:r>
      <w:r>
        <w:rPr>
          <w:rFonts w:ascii="仿宋_GB2312" w:eastAsia="仿宋_GB2312"/>
          <w:color w:val="000000"/>
          <w:kern w:val="0"/>
          <w:sz w:val="32"/>
          <w:szCs w:val="32"/>
        </w:rPr>
        <w:t>和无差别服务。要加强全市政务服务体系化、集成化建设，建立全市统一的政务服务业务预约号系统，与各级实体大厅的排队预约系统实现对接，对各渠道业务受理情况实行统一的在线分析研判。（市行政服务中心牵头，市工商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15.</w:t>
      </w:r>
      <w:r>
        <w:rPr>
          <w:rFonts w:ascii="仿宋_GB2312" w:eastAsia="仿宋_GB2312"/>
          <w:b/>
          <w:bCs/>
          <w:color w:val="000000"/>
          <w:kern w:val="0"/>
          <w:sz w:val="32"/>
          <w:szCs w:val="32"/>
        </w:rPr>
        <w:t>支持民营企业做大做强。</w:t>
      </w:r>
      <w:r>
        <w:rPr>
          <w:rFonts w:ascii="仿宋_GB2312" w:eastAsia="仿宋_GB2312"/>
          <w:color w:val="000000"/>
          <w:kern w:val="0"/>
          <w:sz w:val="32"/>
          <w:szCs w:val="32"/>
        </w:rPr>
        <w:t>支持企业改制上市，激励引导一批业绩突出、发展良好、经营规范的企业加快上市步伐，开通上市绿色通道服务，工商部门为有限公司上市办理改制为股份有限公司登记时，可直接依照申请，按照有限公司的注册资本认定改制后股份有限公司的注册资本。支持个人独资企业、合伙企业转型升级，允许其名称保留原企业名称中的字号和行业特点，可直接在原名称后增加</w:t>
      </w:r>
      <w:r>
        <w:rPr>
          <w:color w:val="000000"/>
          <w:kern w:val="0"/>
          <w:sz w:val="32"/>
          <w:szCs w:val="32"/>
        </w:rPr>
        <w:t>“</w:t>
      </w:r>
      <w:r>
        <w:rPr>
          <w:rFonts w:ascii="仿宋_GB2312" w:eastAsia="仿宋_GB2312"/>
          <w:color w:val="000000"/>
          <w:kern w:val="0"/>
          <w:sz w:val="32"/>
          <w:szCs w:val="32"/>
        </w:rPr>
        <w:t>有限公司</w:t>
      </w:r>
      <w:r>
        <w:rPr>
          <w:color w:val="000000"/>
          <w:kern w:val="0"/>
          <w:sz w:val="32"/>
          <w:szCs w:val="32"/>
        </w:rPr>
        <w:t>”</w:t>
      </w:r>
      <w:r>
        <w:rPr>
          <w:rFonts w:ascii="仿宋_GB2312" w:eastAsia="仿宋_GB2312"/>
          <w:color w:val="000000"/>
          <w:kern w:val="0"/>
          <w:sz w:val="32"/>
          <w:szCs w:val="32"/>
        </w:rPr>
        <w:t>；实行住所承诺申报，无需提交房产证明。（市工商局牵头）</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16.</w:t>
      </w:r>
      <w:r>
        <w:rPr>
          <w:rFonts w:ascii="仿宋_GB2312" w:eastAsia="仿宋_GB2312"/>
          <w:b/>
          <w:bCs/>
          <w:color w:val="000000"/>
          <w:kern w:val="0"/>
          <w:sz w:val="32"/>
          <w:szCs w:val="32"/>
        </w:rPr>
        <w:t>支持创业投资</w:t>
      </w:r>
      <w:r>
        <w:rPr>
          <w:rFonts w:hint="eastAsia" w:ascii="仿宋_GB2312" w:hAnsi="宋体" w:eastAsia="仿宋_GB2312" w:cs="宋体"/>
          <w:b/>
          <w:bCs/>
          <w:color w:val="000000"/>
          <w:kern w:val="0"/>
          <w:sz w:val="32"/>
          <w:szCs w:val="32"/>
        </w:rPr>
        <w:t>机构</w:t>
      </w:r>
      <w:r>
        <w:rPr>
          <w:rFonts w:ascii="仿宋_GB2312" w:eastAsia="仿宋_GB2312"/>
          <w:b/>
          <w:bCs/>
          <w:color w:val="000000"/>
          <w:kern w:val="0"/>
          <w:sz w:val="32"/>
          <w:szCs w:val="32"/>
        </w:rPr>
        <w:t>发展。</w:t>
      </w:r>
      <w:r>
        <w:rPr>
          <w:rFonts w:ascii="仿宋_GB2312" w:eastAsia="仿宋_GB2312"/>
          <w:color w:val="000000"/>
          <w:kern w:val="0"/>
          <w:sz w:val="32"/>
          <w:szCs w:val="32"/>
        </w:rPr>
        <w:t>鼓励包括天使投资在内的各类创业投资、股权投资发展；鼓励各类机构投资者和个人依法设立公司型、合伙型创业投资企业；鼓励行业骨干企业、创业孵化器、产业（技术）创新中心、创业服务中心、保险资产管理机构等创业创新资源丰富的相关机构参与创业投资。鼓励具有资本实力和管理经验的个人通过依法设立一人公司从事创业投资活动。加快培育形成并完善我市创业投资机构体系。（市金融局牵头，市工商局配合）</w:t>
      </w:r>
    </w:p>
    <w:p>
      <w:pPr>
        <w:widowControl/>
        <w:shd w:val="clear" w:color="auto" w:fill="FFFFFF"/>
        <w:autoSpaceDE w:val="0"/>
        <w:spacing w:line="576" w:lineRule="atLeast"/>
        <w:ind w:firstLine="643"/>
        <w:rPr>
          <w:rFonts w:ascii="宋体" w:hAnsi="宋体" w:cs="宋体"/>
          <w:color w:val="000000"/>
          <w:kern w:val="0"/>
          <w:sz w:val="24"/>
        </w:rPr>
      </w:pPr>
      <w:r>
        <w:rPr>
          <w:b/>
          <w:bCs/>
          <w:color w:val="000000"/>
          <w:kern w:val="0"/>
          <w:sz w:val="32"/>
          <w:szCs w:val="32"/>
        </w:rPr>
        <w:t>17.</w:t>
      </w:r>
      <w:r>
        <w:rPr>
          <w:rFonts w:ascii="仿宋_GB2312" w:eastAsia="仿宋_GB2312"/>
          <w:b/>
          <w:bCs/>
          <w:color w:val="000000"/>
          <w:kern w:val="0"/>
          <w:sz w:val="32"/>
          <w:szCs w:val="32"/>
        </w:rPr>
        <w:t>加快完善服务措施，提高</w:t>
      </w:r>
      <w:r>
        <w:rPr>
          <w:rFonts w:hint="eastAsia" w:ascii="仿宋_GB2312" w:hAnsi="宋体" w:eastAsia="仿宋_GB2312" w:cs="宋体"/>
          <w:b/>
          <w:bCs/>
          <w:color w:val="000000"/>
          <w:kern w:val="0"/>
          <w:sz w:val="32"/>
          <w:szCs w:val="32"/>
        </w:rPr>
        <w:t>开办企业</w:t>
      </w:r>
      <w:r>
        <w:rPr>
          <w:rFonts w:ascii="仿宋_GB2312" w:eastAsia="仿宋_GB2312"/>
          <w:b/>
          <w:bCs/>
          <w:color w:val="000000"/>
          <w:kern w:val="0"/>
          <w:sz w:val="32"/>
          <w:szCs w:val="32"/>
        </w:rPr>
        <w:t>便利度。</w:t>
      </w:r>
      <w:r>
        <w:rPr>
          <w:rFonts w:ascii="仿宋_GB2312" w:eastAsia="仿宋_GB2312"/>
          <w:color w:val="000000"/>
          <w:kern w:val="0"/>
          <w:sz w:val="32"/>
          <w:szCs w:val="32"/>
        </w:rPr>
        <w:t>各区、各部门应因势利导，主动服务，为企业开办和成长</w:t>
      </w:r>
      <w:r>
        <w:rPr>
          <w:color w:val="000000"/>
          <w:kern w:val="0"/>
          <w:sz w:val="32"/>
          <w:szCs w:val="32"/>
        </w:rPr>
        <w:t>“</w:t>
      </w:r>
      <w:r>
        <w:rPr>
          <w:rFonts w:ascii="仿宋_GB2312" w:eastAsia="仿宋_GB2312"/>
          <w:color w:val="000000"/>
          <w:kern w:val="0"/>
          <w:sz w:val="32"/>
          <w:szCs w:val="32"/>
        </w:rPr>
        <w:t>点对点</w:t>
      </w:r>
      <w:r>
        <w:rPr>
          <w:color w:val="000000"/>
          <w:kern w:val="0"/>
          <w:sz w:val="32"/>
          <w:szCs w:val="32"/>
        </w:rPr>
        <w:t>”</w:t>
      </w:r>
      <w:r>
        <w:rPr>
          <w:rFonts w:ascii="仿宋_GB2312" w:eastAsia="仿宋_GB2312"/>
          <w:color w:val="000000"/>
          <w:kern w:val="0"/>
          <w:sz w:val="32"/>
          <w:szCs w:val="32"/>
        </w:rPr>
        <w:t>提供政策、信息、法律、人才、场地等全方位服务。打造全景式企业开办全流程服务指南，梳理从企业名称预先核准，到涉税信息补采集、刻章及银行开户的企业开办全流程各环节，并以此作为以开办企业</w:t>
      </w:r>
      <w:r>
        <w:rPr>
          <w:color w:val="000000"/>
          <w:kern w:val="0"/>
          <w:sz w:val="32"/>
          <w:szCs w:val="32"/>
        </w:rPr>
        <w:t>“</w:t>
      </w:r>
      <w:r>
        <w:rPr>
          <w:rFonts w:ascii="仿宋_GB2312" w:eastAsia="仿宋_GB2312"/>
          <w:color w:val="000000"/>
          <w:kern w:val="0"/>
          <w:sz w:val="32"/>
          <w:szCs w:val="32"/>
        </w:rPr>
        <w:t>一件事</w:t>
      </w:r>
      <w:r>
        <w:rPr>
          <w:color w:val="000000"/>
          <w:kern w:val="0"/>
          <w:sz w:val="32"/>
          <w:szCs w:val="32"/>
        </w:rPr>
        <w:t>”</w:t>
      </w:r>
      <w:r>
        <w:rPr>
          <w:rFonts w:ascii="仿宋_GB2312" w:eastAsia="仿宋_GB2312"/>
          <w:color w:val="000000"/>
          <w:kern w:val="0"/>
          <w:sz w:val="32"/>
          <w:szCs w:val="32"/>
        </w:rPr>
        <w:t>办理，使开办企业的整体时间压缩至</w:t>
      </w:r>
      <w:r>
        <w:rPr>
          <w:color w:val="000000"/>
          <w:kern w:val="0"/>
          <w:sz w:val="32"/>
          <w:szCs w:val="32"/>
        </w:rPr>
        <w:t>7</w:t>
      </w:r>
      <w:r>
        <w:rPr>
          <w:rFonts w:ascii="仿宋_GB2312" w:eastAsia="仿宋_GB2312"/>
          <w:color w:val="000000"/>
          <w:kern w:val="0"/>
          <w:sz w:val="32"/>
          <w:szCs w:val="32"/>
        </w:rPr>
        <w:t>天以内。（市工商局牵头，市国税局、市地税局、市公安局、人民银行佛山市中心支行配合）</w:t>
      </w:r>
    </w:p>
    <w:p>
      <w:pPr>
        <w:widowControl/>
        <w:shd w:val="clear" w:color="auto" w:fill="FFFFFF"/>
        <w:autoSpaceDE w:val="0"/>
        <w:spacing w:line="576" w:lineRule="atLeast"/>
        <w:ind w:firstLine="640"/>
        <w:rPr>
          <w:rFonts w:ascii="宋体" w:hAnsi="宋体" w:cs="宋体"/>
          <w:color w:val="000000"/>
          <w:kern w:val="0"/>
          <w:sz w:val="24"/>
        </w:rPr>
      </w:pPr>
      <w:r>
        <w:rPr>
          <w:rFonts w:hint="eastAsia" w:ascii="黑体" w:hAnsi="黑体" w:eastAsia="黑体" w:cs="宋体"/>
          <w:color w:val="000000"/>
          <w:kern w:val="0"/>
          <w:sz w:val="32"/>
          <w:szCs w:val="32"/>
        </w:rPr>
        <w:t>四、工作要求</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一）加强组织领导。各区、各有关部门要将深化商事制度改革作为提升我市国际化、法制化营商环境的高度来认识，将深化商事制度改革作为提升开办企业便利度的重要抓手来推进，将深化商事制度改革作为我市打造改革、创新高地的重要内容来落实，</w:t>
      </w:r>
      <w:r>
        <w:rPr>
          <w:color w:val="000000"/>
          <w:kern w:val="0"/>
          <w:sz w:val="32"/>
          <w:szCs w:val="32"/>
        </w:rPr>
        <w:t xml:space="preserve"> </w:t>
      </w:r>
      <w:r>
        <w:rPr>
          <w:rFonts w:ascii="仿宋_GB2312" w:eastAsia="仿宋_GB2312"/>
          <w:color w:val="000000"/>
          <w:kern w:val="0"/>
          <w:sz w:val="32"/>
          <w:szCs w:val="32"/>
        </w:rPr>
        <w:t>建立健全政府主导、部门主抓、社会参与、统筹推进的工作机制，协调解决改革工作中遇到的困难和问题，及时掌握和研究改革过程中遇到的新情况、新问题，加强指导，鼓励探索，协调推进。</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二）加强工作保障。各区、各有关部门要在人、财、物、技术等方面加强对商事制度改革工作的保障。通过合理调整、优化机构和人员配置，配足配强窗口人员队伍；确有必要时可以采用政府购买服务等方式，提高窗口服务能力，确保各项工作顺利推进。</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w:t>
      </w:r>
      <w:r>
        <w:rPr>
          <w:rFonts w:hint="eastAsia" w:ascii="仿宋_GB2312" w:hAnsi="宋体" w:eastAsia="仿宋_GB2312" w:cs="宋体"/>
          <w:color w:val="000000"/>
          <w:kern w:val="0"/>
          <w:sz w:val="32"/>
          <w:szCs w:val="32"/>
        </w:rPr>
        <w:t>三</w:t>
      </w:r>
      <w:r>
        <w:rPr>
          <w:rFonts w:ascii="仿宋_GB2312" w:eastAsia="仿宋_GB2312"/>
          <w:color w:val="000000"/>
          <w:kern w:val="0"/>
          <w:sz w:val="32"/>
          <w:szCs w:val="32"/>
        </w:rPr>
        <w:t>）加强政务公开。各区、各有关部门应以更大力度推进政务公开，让人民群众和企业了解放权情况、监督放权进程、评价放权效果，做到权力公开透明、群众明白办事。全面公布各级政府部门权力清单和责任清单，完善行政审批和公共服务事项标准管理机制，建立健全抽查和考核制度，开展常态化标准实施绩效考评，推动各部门依据法律法规和改革需要及时更新和应用标准数据，进一步提高审批服务事项标准编制质量，全面推进决策、执行、管理、服务、结果公开和重点领域信息公开。</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w:t>
      </w:r>
      <w:r>
        <w:rPr>
          <w:rFonts w:hint="eastAsia" w:ascii="仿宋_GB2312" w:hAnsi="宋体" w:eastAsia="仿宋_GB2312" w:cs="宋体"/>
          <w:color w:val="000000"/>
          <w:kern w:val="0"/>
          <w:sz w:val="32"/>
          <w:szCs w:val="32"/>
        </w:rPr>
        <w:t>四</w:t>
      </w:r>
      <w:r>
        <w:rPr>
          <w:rFonts w:ascii="仿宋_GB2312" w:eastAsia="仿宋_GB2312"/>
          <w:color w:val="000000"/>
          <w:kern w:val="0"/>
          <w:sz w:val="32"/>
          <w:szCs w:val="32"/>
        </w:rPr>
        <w:t>）加强宣传引导。各级、各有关部门要采取措施，综合利用各种宣传渠道，加大宣传力度，全面准确宣传深化商事制度改革的目的、意义、内容和便民惠民服务措施，及时回应社会关切的热点问题，引导社会正确认识改革，广泛参与改革，在全社会形成理解改革、关心改革、支持改革的良好氛围，确保深化商事制度改革顺利推进。</w:t>
      </w:r>
    </w:p>
    <w:p>
      <w:pPr>
        <w:widowControl/>
        <w:shd w:val="clear" w:color="auto" w:fill="FFFFFF"/>
        <w:autoSpaceDE w:val="0"/>
        <w:spacing w:line="576" w:lineRule="atLeast"/>
        <w:ind w:firstLine="640"/>
        <w:rPr>
          <w:rFonts w:ascii="宋体" w:hAnsi="宋体" w:cs="宋体"/>
          <w:color w:val="000000"/>
          <w:kern w:val="0"/>
          <w:sz w:val="24"/>
        </w:rPr>
      </w:pPr>
      <w:r>
        <w:rPr>
          <w:rFonts w:ascii="仿宋_GB2312" w:eastAsia="仿宋_GB2312"/>
          <w:color w:val="000000"/>
          <w:kern w:val="0"/>
          <w:sz w:val="32"/>
          <w:szCs w:val="32"/>
        </w:rPr>
        <w:t>（</w:t>
      </w:r>
      <w:r>
        <w:rPr>
          <w:rFonts w:hint="eastAsia" w:ascii="仿宋_GB2312" w:hAnsi="宋体" w:eastAsia="仿宋_GB2312" w:cs="宋体"/>
          <w:color w:val="000000"/>
          <w:kern w:val="0"/>
          <w:sz w:val="32"/>
          <w:szCs w:val="32"/>
        </w:rPr>
        <w:t>五</w:t>
      </w:r>
      <w:r>
        <w:rPr>
          <w:rFonts w:ascii="仿宋_GB2312" w:eastAsia="仿宋_GB2312"/>
          <w:color w:val="000000"/>
          <w:kern w:val="0"/>
          <w:sz w:val="32"/>
          <w:szCs w:val="32"/>
        </w:rPr>
        <w:t>）加强监督检查。各区、各有关部门要通过制定任务清单、将落实情况纳入政府工作考核内容等方式，把深化商事制度改革摆进地方经济社会发展大局考虑，加强督查，形成有效激励机制和容错纠错机制。市商事登记改革领导小组应强化监督检查，加强重大任务、关键环节等的指导，督促和解决改革中存在的突出问题，及时向市委、市政府上报相关改革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5C"/>
    <w:rsid w:val="00043F5C"/>
    <w:rsid w:val="0063138E"/>
    <w:rsid w:val="00FD2833"/>
    <w:rsid w:val="08FE3C8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iPriority="99"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line="240" w:lineRule="auto"/>
      <w:jc w:val="left"/>
      <w:outlineLvl w:val="0"/>
    </w:pPr>
    <w:rPr>
      <w:rFonts w:ascii="宋体" w:hAnsi="宋体" w:cs="宋体"/>
      <w:kern w:val="36"/>
      <w:sz w:val="24"/>
    </w:rPr>
  </w:style>
  <w:style w:type="paragraph" w:styleId="3">
    <w:name w:val="heading 2"/>
    <w:basedOn w:val="1"/>
    <w:next w:val="1"/>
    <w:link w:val="14"/>
    <w:qFormat/>
    <w:uiPriority w:val="9"/>
    <w:pPr>
      <w:widowControl/>
      <w:spacing w:before="100" w:beforeAutospacing="1" w:after="100" w:afterAutospacing="1" w:line="240" w:lineRule="auto"/>
      <w:jc w:val="left"/>
      <w:outlineLvl w:val="1"/>
    </w:pPr>
    <w:rPr>
      <w:rFonts w:ascii="宋体" w:hAnsi="宋体" w:cs="宋体"/>
      <w:kern w:val="0"/>
      <w:sz w:val="24"/>
    </w:rPr>
  </w:style>
  <w:style w:type="paragraph" w:styleId="4">
    <w:name w:val="heading 3"/>
    <w:basedOn w:val="1"/>
    <w:next w:val="1"/>
    <w:link w:val="15"/>
    <w:qFormat/>
    <w:uiPriority w:val="9"/>
    <w:pPr>
      <w:widowControl/>
      <w:spacing w:before="100" w:beforeAutospacing="1" w:after="100" w:afterAutospacing="1" w:line="240" w:lineRule="auto"/>
      <w:jc w:val="left"/>
      <w:outlineLvl w:val="2"/>
    </w:pPr>
    <w:rPr>
      <w:rFonts w:ascii="宋体" w:hAnsi="宋体" w:cs="宋体"/>
      <w:kern w:val="0"/>
      <w:sz w:val="24"/>
    </w:rPr>
  </w:style>
  <w:style w:type="paragraph" w:styleId="5">
    <w:name w:val="heading 4"/>
    <w:basedOn w:val="1"/>
    <w:next w:val="1"/>
    <w:link w:val="16"/>
    <w:qFormat/>
    <w:uiPriority w:val="9"/>
    <w:pPr>
      <w:widowControl/>
      <w:spacing w:before="100" w:beforeAutospacing="1" w:after="100" w:afterAutospacing="1" w:line="240" w:lineRule="auto"/>
      <w:jc w:val="left"/>
      <w:outlineLvl w:val="3"/>
    </w:pPr>
    <w:rPr>
      <w:rFonts w:ascii="宋体" w:hAnsi="宋体" w:cs="宋体"/>
      <w:kern w:val="0"/>
      <w:sz w:val="24"/>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6">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character" w:styleId="8">
    <w:name w:val="FollowedHyperlink"/>
    <w:basedOn w:val="7"/>
    <w:unhideWhenUsed/>
    <w:qFormat/>
    <w:uiPriority w:val="99"/>
    <w:rPr>
      <w:color w:val="000000"/>
      <w:u w:val="none"/>
    </w:rPr>
  </w:style>
  <w:style w:type="character" w:styleId="9">
    <w:name w:val="Emphasis"/>
    <w:basedOn w:val="7"/>
    <w:qFormat/>
    <w:uiPriority w:val="20"/>
    <w:rPr>
      <w:i/>
      <w:iCs/>
    </w:rPr>
  </w:style>
  <w:style w:type="character" w:styleId="10">
    <w:name w:val="Hyperlink"/>
    <w:basedOn w:val="7"/>
    <w:unhideWhenUsed/>
    <w:qFormat/>
    <w:uiPriority w:val="99"/>
    <w:rPr>
      <w:color w:val="000000"/>
      <w:u w:val="none"/>
    </w:rPr>
  </w:style>
  <w:style w:type="character" w:styleId="11">
    <w:name w:val="HTML Cite"/>
    <w:basedOn w:val="7"/>
    <w:unhideWhenUsed/>
    <w:qFormat/>
    <w:uiPriority w:val="99"/>
    <w:rPr>
      <w:i/>
      <w:iCs/>
    </w:rPr>
  </w:style>
  <w:style w:type="character" w:customStyle="1" w:styleId="13">
    <w:name w:val="标题 1 Char"/>
    <w:basedOn w:val="7"/>
    <w:link w:val="2"/>
    <w:uiPriority w:val="9"/>
    <w:rPr>
      <w:rFonts w:ascii="宋体" w:hAnsi="宋体" w:cs="宋体"/>
      <w:kern w:val="36"/>
      <w:sz w:val="24"/>
      <w:szCs w:val="24"/>
    </w:rPr>
  </w:style>
  <w:style w:type="character" w:customStyle="1" w:styleId="14">
    <w:name w:val="标题 2 Char"/>
    <w:basedOn w:val="7"/>
    <w:link w:val="3"/>
    <w:qFormat/>
    <w:uiPriority w:val="9"/>
    <w:rPr>
      <w:rFonts w:ascii="宋体" w:hAnsi="宋体" w:cs="宋体"/>
      <w:sz w:val="24"/>
      <w:szCs w:val="24"/>
    </w:rPr>
  </w:style>
  <w:style w:type="character" w:customStyle="1" w:styleId="15">
    <w:name w:val="标题 3 Char"/>
    <w:basedOn w:val="7"/>
    <w:link w:val="4"/>
    <w:qFormat/>
    <w:uiPriority w:val="9"/>
    <w:rPr>
      <w:rFonts w:ascii="宋体" w:hAnsi="宋体" w:cs="宋体"/>
      <w:sz w:val="24"/>
      <w:szCs w:val="24"/>
    </w:rPr>
  </w:style>
  <w:style w:type="character" w:customStyle="1" w:styleId="16">
    <w:name w:val="标题 4 Char"/>
    <w:basedOn w:val="7"/>
    <w:link w:val="5"/>
    <w:qFormat/>
    <w:uiPriority w:val="9"/>
    <w:rPr>
      <w:rFonts w:ascii="宋体" w:hAnsi="宋体" w:cs="宋体"/>
      <w:sz w:val="24"/>
      <w:szCs w:val="24"/>
    </w:rPr>
  </w:style>
  <w:style w:type="paragraph" w:customStyle="1" w:styleId="17">
    <w:name w:val="work_flow"/>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8">
    <w:name w:val="txtcenter"/>
    <w:basedOn w:val="1"/>
    <w:qFormat/>
    <w:uiPriority w:val="0"/>
    <w:pPr>
      <w:widowControl/>
      <w:spacing w:before="100" w:beforeAutospacing="1" w:after="100" w:afterAutospacing="1" w:line="240" w:lineRule="auto"/>
      <w:jc w:val="center"/>
    </w:pPr>
    <w:rPr>
      <w:rFonts w:ascii="宋体" w:hAnsi="宋体" w:cs="宋体"/>
      <w:kern w:val="0"/>
      <w:sz w:val="24"/>
    </w:rPr>
  </w:style>
  <w:style w:type="paragraph" w:customStyle="1" w:styleId="19">
    <w:name w:val="bor"/>
    <w:basedOn w:val="1"/>
    <w:qFormat/>
    <w:uiPriority w:val="0"/>
    <w:pPr>
      <w:widowControl/>
      <w:pBdr>
        <w:top w:val="single" w:color="CCCCCC" w:sz="6" w:space="0"/>
        <w:left w:val="single" w:color="CCCCCC" w:sz="6" w:space="0"/>
        <w:bottom w:val="single" w:color="CCCCCC" w:sz="6" w:space="0"/>
        <w:right w:val="single" w:color="CCCCCC" w:sz="6" w:space="0"/>
      </w:pBdr>
      <w:spacing w:before="100" w:beforeAutospacing="1" w:after="100" w:afterAutospacing="1" w:line="240" w:lineRule="auto"/>
      <w:jc w:val="left"/>
    </w:pPr>
    <w:rPr>
      <w:rFonts w:ascii="宋体" w:hAnsi="宋体" w:cs="宋体"/>
      <w:kern w:val="0"/>
      <w:sz w:val="24"/>
    </w:rPr>
  </w:style>
  <w:style w:type="paragraph" w:customStyle="1" w:styleId="20">
    <w:name w:val="red"/>
    <w:basedOn w:val="1"/>
    <w:qFormat/>
    <w:uiPriority w:val="0"/>
    <w:pPr>
      <w:widowControl/>
      <w:spacing w:before="100" w:beforeAutospacing="1" w:after="100" w:afterAutospacing="1" w:line="240" w:lineRule="auto"/>
      <w:jc w:val="left"/>
    </w:pPr>
    <w:rPr>
      <w:rFonts w:ascii="宋体" w:hAnsi="宋体" w:cs="宋体"/>
      <w:color w:val="FF0000"/>
      <w:kern w:val="0"/>
      <w:sz w:val="24"/>
    </w:rPr>
  </w:style>
  <w:style w:type="paragraph" w:customStyle="1" w:styleId="21">
    <w:name w:val="white"/>
    <w:basedOn w:val="1"/>
    <w:qFormat/>
    <w:uiPriority w:val="0"/>
    <w:pPr>
      <w:widowControl/>
      <w:spacing w:before="100" w:beforeAutospacing="1" w:after="100" w:afterAutospacing="1" w:line="240" w:lineRule="auto"/>
      <w:jc w:val="left"/>
    </w:pPr>
    <w:rPr>
      <w:rFonts w:ascii="宋体" w:hAnsi="宋体" w:cs="宋体"/>
      <w:color w:val="FFFFFF"/>
      <w:kern w:val="0"/>
      <w:sz w:val="24"/>
    </w:rPr>
  </w:style>
  <w:style w:type="paragraph" w:customStyle="1" w:styleId="22">
    <w:name w:val="block"/>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23">
    <w:name w:val="hide"/>
    <w:basedOn w:val="1"/>
    <w:qFormat/>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4">
    <w:name w:val="dotted"/>
    <w:basedOn w:val="1"/>
    <w:qFormat/>
    <w:uiPriority w:val="0"/>
    <w:pPr>
      <w:widowControl/>
      <w:pBdr>
        <w:bottom w:val="dotted" w:color="CCCCCC" w:sz="6" w:space="0"/>
      </w:pBdr>
      <w:spacing w:line="0" w:lineRule="auto"/>
      <w:jc w:val="left"/>
    </w:pPr>
    <w:rPr>
      <w:rFonts w:ascii="宋体" w:hAnsi="宋体" w:cs="宋体"/>
      <w:kern w:val="0"/>
      <w:sz w:val="2"/>
      <w:szCs w:val="2"/>
    </w:rPr>
  </w:style>
  <w:style w:type="paragraph" w:customStyle="1" w:styleId="25">
    <w:name w:val="pd5"/>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26">
    <w:name w:val="pd10"/>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27">
    <w:name w:val="pd15"/>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28">
    <w:name w:val="pd20"/>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29">
    <w:name w:val="m5"/>
    <w:basedOn w:val="1"/>
    <w:qFormat/>
    <w:uiPriority w:val="0"/>
    <w:pPr>
      <w:widowControl/>
      <w:spacing w:before="75" w:after="75" w:line="240" w:lineRule="auto"/>
      <w:ind w:left="75" w:right="75"/>
      <w:jc w:val="left"/>
    </w:pPr>
    <w:rPr>
      <w:rFonts w:ascii="宋体" w:hAnsi="宋体" w:cs="宋体"/>
      <w:kern w:val="0"/>
      <w:sz w:val="24"/>
    </w:rPr>
  </w:style>
  <w:style w:type="paragraph" w:customStyle="1" w:styleId="30">
    <w:name w:val="m10"/>
    <w:basedOn w:val="1"/>
    <w:qFormat/>
    <w:uiPriority w:val="0"/>
    <w:pPr>
      <w:widowControl/>
      <w:spacing w:before="150" w:after="150" w:line="240" w:lineRule="auto"/>
      <w:ind w:left="150" w:right="150"/>
      <w:jc w:val="left"/>
    </w:pPr>
    <w:rPr>
      <w:rFonts w:ascii="宋体" w:hAnsi="宋体" w:cs="宋体"/>
      <w:kern w:val="0"/>
      <w:sz w:val="24"/>
    </w:rPr>
  </w:style>
  <w:style w:type="paragraph" w:customStyle="1" w:styleId="31">
    <w:name w:val="m15"/>
    <w:basedOn w:val="1"/>
    <w:qFormat/>
    <w:uiPriority w:val="0"/>
    <w:pPr>
      <w:widowControl/>
      <w:spacing w:before="225" w:after="225" w:line="240" w:lineRule="auto"/>
      <w:ind w:left="225" w:right="225"/>
      <w:jc w:val="left"/>
    </w:pPr>
    <w:rPr>
      <w:rFonts w:ascii="宋体" w:hAnsi="宋体" w:cs="宋体"/>
      <w:kern w:val="0"/>
      <w:sz w:val="24"/>
    </w:rPr>
  </w:style>
  <w:style w:type="paragraph" w:customStyle="1" w:styleId="32">
    <w:name w:val="m20"/>
    <w:basedOn w:val="1"/>
    <w:qFormat/>
    <w:uiPriority w:val="0"/>
    <w:pPr>
      <w:widowControl/>
      <w:spacing w:before="300" w:after="300" w:line="240" w:lineRule="auto"/>
      <w:ind w:left="300" w:right="300"/>
      <w:jc w:val="left"/>
    </w:pPr>
    <w:rPr>
      <w:rFonts w:ascii="宋体" w:hAnsi="宋体" w:cs="宋体"/>
      <w:kern w:val="0"/>
      <w:sz w:val="24"/>
    </w:rPr>
  </w:style>
  <w:style w:type="paragraph" w:customStyle="1" w:styleId="33">
    <w:name w:val="mt5"/>
    <w:basedOn w:val="1"/>
    <w:qFormat/>
    <w:uiPriority w:val="0"/>
    <w:pPr>
      <w:widowControl/>
      <w:spacing w:before="75" w:after="100" w:afterAutospacing="1" w:line="240" w:lineRule="auto"/>
      <w:jc w:val="left"/>
    </w:pPr>
    <w:rPr>
      <w:rFonts w:ascii="宋体" w:hAnsi="宋体" w:cs="宋体"/>
      <w:kern w:val="0"/>
      <w:sz w:val="24"/>
    </w:rPr>
  </w:style>
  <w:style w:type="paragraph" w:customStyle="1" w:styleId="34">
    <w:name w:val="mt10"/>
    <w:basedOn w:val="1"/>
    <w:qFormat/>
    <w:uiPriority w:val="0"/>
    <w:pPr>
      <w:widowControl/>
      <w:spacing w:before="150" w:after="100" w:afterAutospacing="1" w:line="240" w:lineRule="auto"/>
      <w:jc w:val="left"/>
    </w:pPr>
    <w:rPr>
      <w:rFonts w:ascii="宋体" w:hAnsi="宋体" w:cs="宋体"/>
      <w:kern w:val="0"/>
      <w:sz w:val="24"/>
    </w:rPr>
  </w:style>
  <w:style w:type="paragraph" w:customStyle="1" w:styleId="35">
    <w:name w:val="mt15"/>
    <w:basedOn w:val="1"/>
    <w:qFormat/>
    <w:uiPriority w:val="0"/>
    <w:pPr>
      <w:widowControl/>
      <w:spacing w:before="225" w:after="100" w:afterAutospacing="1" w:line="240" w:lineRule="auto"/>
      <w:jc w:val="left"/>
    </w:pPr>
    <w:rPr>
      <w:rFonts w:ascii="宋体" w:hAnsi="宋体" w:cs="宋体"/>
      <w:kern w:val="0"/>
      <w:sz w:val="24"/>
    </w:rPr>
  </w:style>
  <w:style w:type="paragraph" w:customStyle="1" w:styleId="36">
    <w:name w:val="mt20"/>
    <w:basedOn w:val="1"/>
    <w:qFormat/>
    <w:uiPriority w:val="0"/>
    <w:pPr>
      <w:widowControl/>
      <w:spacing w:before="300" w:after="100" w:afterAutospacing="1" w:line="240" w:lineRule="auto"/>
      <w:jc w:val="left"/>
    </w:pPr>
    <w:rPr>
      <w:rFonts w:ascii="宋体" w:hAnsi="宋体" w:cs="宋体"/>
      <w:kern w:val="0"/>
      <w:sz w:val="24"/>
    </w:rPr>
  </w:style>
  <w:style w:type="paragraph" w:customStyle="1" w:styleId="37">
    <w:name w:val="mb5"/>
    <w:basedOn w:val="1"/>
    <w:qFormat/>
    <w:uiPriority w:val="0"/>
    <w:pPr>
      <w:widowControl/>
      <w:spacing w:before="100" w:beforeAutospacing="1" w:after="75" w:line="240" w:lineRule="auto"/>
      <w:jc w:val="left"/>
    </w:pPr>
    <w:rPr>
      <w:rFonts w:ascii="宋体" w:hAnsi="宋体" w:cs="宋体"/>
      <w:kern w:val="0"/>
      <w:sz w:val="24"/>
    </w:rPr>
  </w:style>
  <w:style w:type="paragraph" w:customStyle="1" w:styleId="38">
    <w:name w:val="mb10"/>
    <w:basedOn w:val="1"/>
    <w:qFormat/>
    <w:uiPriority w:val="0"/>
    <w:pPr>
      <w:widowControl/>
      <w:spacing w:before="100" w:beforeAutospacing="1" w:after="150" w:line="240" w:lineRule="auto"/>
      <w:jc w:val="left"/>
    </w:pPr>
    <w:rPr>
      <w:rFonts w:ascii="宋体" w:hAnsi="宋体" w:cs="宋体"/>
      <w:kern w:val="0"/>
      <w:sz w:val="24"/>
    </w:rPr>
  </w:style>
  <w:style w:type="paragraph" w:customStyle="1" w:styleId="39">
    <w:name w:val="mb15"/>
    <w:basedOn w:val="1"/>
    <w:uiPriority w:val="0"/>
    <w:pPr>
      <w:widowControl/>
      <w:spacing w:before="100" w:beforeAutospacing="1" w:after="225" w:line="240" w:lineRule="auto"/>
      <w:jc w:val="left"/>
    </w:pPr>
    <w:rPr>
      <w:rFonts w:ascii="宋体" w:hAnsi="宋体" w:cs="宋体"/>
      <w:kern w:val="0"/>
      <w:sz w:val="24"/>
    </w:rPr>
  </w:style>
  <w:style w:type="paragraph" w:customStyle="1" w:styleId="40">
    <w:name w:val="mb20"/>
    <w:basedOn w:val="1"/>
    <w:uiPriority w:val="0"/>
    <w:pPr>
      <w:widowControl/>
      <w:spacing w:before="100" w:beforeAutospacing="1" w:after="300" w:line="240" w:lineRule="auto"/>
      <w:jc w:val="left"/>
    </w:pPr>
    <w:rPr>
      <w:rFonts w:ascii="宋体" w:hAnsi="宋体" w:cs="宋体"/>
      <w:kern w:val="0"/>
      <w:sz w:val="24"/>
    </w:rPr>
  </w:style>
  <w:style w:type="paragraph" w:customStyle="1" w:styleId="41">
    <w:name w:val="ml5"/>
    <w:basedOn w:val="1"/>
    <w:uiPriority w:val="0"/>
    <w:pPr>
      <w:widowControl/>
      <w:spacing w:before="100" w:beforeAutospacing="1" w:after="100" w:afterAutospacing="1" w:line="240" w:lineRule="auto"/>
      <w:ind w:left="75"/>
      <w:jc w:val="left"/>
    </w:pPr>
    <w:rPr>
      <w:rFonts w:ascii="宋体" w:hAnsi="宋体" w:cs="宋体"/>
      <w:kern w:val="0"/>
      <w:sz w:val="24"/>
    </w:rPr>
  </w:style>
  <w:style w:type="paragraph" w:customStyle="1" w:styleId="42">
    <w:name w:val="ml10"/>
    <w:basedOn w:val="1"/>
    <w:uiPriority w:val="0"/>
    <w:pPr>
      <w:widowControl/>
      <w:spacing w:before="100" w:beforeAutospacing="1" w:after="100" w:afterAutospacing="1" w:line="240" w:lineRule="auto"/>
      <w:ind w:left="150"/>
      <w:jc w:val="left"/>
    </w:pPr>
    <w:rPr>
      <w:rFonts w:ascii="宋体" w:hAnsi="宋体" w:cs="宋体"/>
      <w:kern w:val="0"/>
      <w:sz w:val="24"/>
    </w:rPr>
  </w:style>
  <w:style w:type="paragraph" w:customStyle="1" w:styleId="43">
    <w:name w:val="ml15"/>
    <w:basedOn w:val="1"/>
    <w:uiPriority w:val="0"/>
    <w:pPr>
      <w:widowControl/>
      <w:spacing w:before="100" w:beforeAutospacing="1" w:after="100" w:afterAutospacing="1" w:line="240" w:lineRule="auto"/>
      <w:ind w:left="225"/>
      <w:jc w:val="left"/>
    </w:pPr>
    <w:rPr>
      <w:rFonts w:ascii="宋体" w:hAnsi="宋体" w:cs="宋体"/>
      <w:kern w:val="0"/>
      <w:sz w:val="24"/>
    </w:rPr>
  </w:style>
  <w:style w:type="paragraph" w:customStyle="1" w:styleId="44">
    <w:name w:val="ml20"/>
    <w:basedOn w:val="1"/>
    <w:uiPriority w:val="0"/>
    <w:pPr>
      <w:widowControl/>
      <w:spacing w:before="100" w:beforeAutospacing="1" w:after="100" w:afterAutospacing="1" w:line="240" w:lineRule="auto"/>
      <w:ind w:left="300"/>
      <w:jc w:val="left"/>
    </w:pPr>
    <w:rPr>
      <w:rFonts w:ascii="宋体" w:hAnsi="宋体" w:cs="宋体"/>
      <w:kern w:val="0"/>
      <w:sz w:val="24"/>
    </w:rPr>
  </w:style>
  <w:style w:type="paragraph" w:customStyle="1" w:styleId="45">
    <w:name w:val="mr5"/>
    <w:basedOn w:val="1"/>
    <w:uiPriority w:val="0"/>
    <w:pPr>
      <w:widowControl/>
      <w:spacing w:before="100" w:beforeAutospacing="1" w:after="100" w:afterAutospacing="1" w:line="240" w:lineRule="auto"/>
      <w:ind w:right="75"/>
      <w:jc w:val="left"/>
    </w:pPr>
    <w:rPr>
      <w:rFonts w:ascii="宋体" w:hAnsi="宋体" w:cs="宋体"/>
      <w:kern w:val="0"/>
      <w:sz w:val="24"/>
    </w:rPr>
  </w:style>
  <w:style w:type="paragraph" w:customStyle="1" w:styleId="46">
    <w:name w:val="mr10"/>
    <w:basedOn w:val="1"/>
    <w:uiPriority w:val="0"/>
    <w:pPr>
      <w:widowControl/>
      <w:spacing w:before="100" w:beforeAutospacing="1" w:after="100" w:afterAutospacing="1" w:line="240" w:lineRule="auto"/>
      <w:ind w:right="150"/>
      <w:jc w:val="left"/>
    </w:pPr>
    <w:rPr>
      <w:rFonts w:ascii="宋体" w:hAnsi="宋体" w:cs="宋体"/>
      <w:kern w:val="0"/>
      <w:sz w:val="24"/>
    </w:rPr>
  </w:style>
  <w:style w:type="paragraph" w:customStyle="1" w:styleId="47">
    <w:name w:val="mr15"/>
    <w:basedOn w:val="1"/>
    <w:uiPriority w:val="0"/>
    <w:pPr>
      <w:widowControl/>
      <w:spacing w:before="100" w:beforeAutospacing="1" w:after="100" w:afterAutospacing="1" w:line="240" w:lineRule="auto"/>
      <w:ind w:right="225"/>
      <w:jc w:val="left"/>
    </w:pPr>
    <w:rPr>
      <w:rFonts w:ascii="宋体" w:hAnsi="宋体" w:cs="宋体"/>
      <w:kern w:val="0"/>
      <w:sz w:val="24"/>
    </w:rPr>
  </w:style>
  <w:style w:type="paragraph" w:customStyle="1" w:styleId="48">
    <w:name w:val="mr20"/>
    <w:basedOn w:val="1"/>
    <w:uiPriority w:val="0"/>
    <w:pPr>
      <w:widowControl/>
      <w:spacing w:before="100" w:beforeAutospacing="1" w:after="100" w:afterAutospacing="1" w:line="240" w:lineRule="auto"/>
      <w:ind w:right="300"/>
      <w:jc w:val="left"/>
    </w:pPr>
    <w:rPr>
      <w:rFonts w:ascii="宋体" w:hAnsi="宋体" w:cs="宋体"/>
      <w:kern w:val="0"/>
      <w:sz w:val="24"/>
    </w:rPr>
  </w:style>
  <w:style w:type="paragraph" w:customStyle="1" w:styleId="49">
    <w:name w:val="pt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0">
    <w:name w:val="pt1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1">
    <w:name w:val="pt1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2">
    <w:name w:val="pt2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3">
    <w:name w:val="pb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4">
    <w:name w:val="pb1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5">
    <w:name w:val="pb1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6">
    <w:name w:val="pb2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7">
    <w:name w:val="pl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8">
    <w:name w:val="pl1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59">
    <w:name w:val="pl1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0">
    <w:name w:val="pl2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1">
    <w:name w:val="pr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2">
    <w:name w:val="pr1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3">
    <w:name w:val="pr15"/>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64">
    <w:name w:val="pr2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5">
    <w:name w:val="clear"/>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66">
    <w:name w:val="clearfix"/>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67">
    <w:name w:val="wrap"/>
    <w:basedOn w:val="1"/>
    <w:uiPriority w:val="0"/>
    <w:pPr>
      <w:widowControl/>
      <w:spacing w:line="240" w:lineRule="auto"/>
      <w:jc w:val="left"/>
    </w:pPr>
    <w:rPr>
      <w:rFonts w:ascii="宋体" w:hAnsi="宋体" w:cs="宋体"/>
      <w:kern w:val="0"/>
      <w:sz w:val="24"/>
    </w:rPr>
  </w:style>
  <w:style w:type="paragraph" w:customStyle="1" w:styleId="68">
    <w:name w:val="wbg"/>
    <w:basedOn w:val="1"/>
    <w:uiPriority w:val="0"/>
    <w:pPr>
      <w:widowControl/>
      <w:shd w:val="clear" w:color="auto" w:fill="FFFFFF"/>
      <w:spacing w:before="100" w:beforeAutospacing="1" w:after="100" w:afterAutospacing="1" w:line="240" w:lineRule="auto"/>
      <w:jc w:val="left"/>
    </w:pPr>
    <w:rPr>
      <w:rFonts w:ascii="宋体" w:hAnsi="宋体" w:cs="宋体"/>
      <w:kern w:val="0"/>
      <w:sz w:val="24"/>
    </w:rPr>
  </w:style>
  <w:style w:type="paragraph" w:customStyle="1" w:styleId="69">
    <w:name w:val="head"/>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70">
    <w:name w:val="nav"/>
    <w:basedOn w:val="1"/>
    <w:uiPriority w:val="0"/>
    <w:pPr>
      <w:widowControl/>
      <w:shd w:val="clear" w:color="auto" w:fill="00479D"/>
      <w:spacing w:before="100" w:beforeAutospacing="1" w:after="100" w:afterAutospacing="1" w:line="600" w:lineRule="atLeast"/>
      <w:ind w:left="-7515"/>
      <w:jc w:val="left"/>
    </w:pPr>
    <w:rPr>
      <w:rFonts w:ascii="宋体" w:hAnsi="宋体" w:cs="宋体"/>
      <w:kern w:val="0"/>
      <w:sz w:val="24"/>
    </w:rPr>
  </w:style>
  <w:style w:type="paragraph" w:customStyle="1" w:styleId="71">
    <w:name w:val="list"/>
    <w:basedOn w:val="1"/>
    <w:uiPriority w:val="0"/>
    <w:pPr>
      <w:widowControl/>
      <w:spacing w:before="100" w:beforeAutospacing="1" w:after="100" w:afterAutospacing="1" w:line="480" w:lineRule="atLeast"/>
      <w:jc w:val="left"/>
    </w:pPr>
    <w:rPr>
      <w:rFonts w:ascii="宋体" w:hAnsi="宋体" w:cs="宋体"/>
      <w:kern w:val="0"/>
      <w:sz w:val="24"/>
    </w:rPr>
  </w:style>
  <w:style w:type="paragraph" w:customStyle="1" w:styleId="72">
    <w:name w:val="foo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73">
    <w:name w:val="footlink"/>
    <w:basedOn w:val="1"/>
    <w:uiPriority w:val="0"/>
    <w:pPr>
      <w:widowControl/>
      <w:shd w:val="clear" w:color="auto" w:fill="E1E1E1"/>
      <w:spacing w:line="645" w:lineRule="atLeast"/>
      <w:ind w:left="300" w:right="300"/>
      <w:jc w:val="left"/>
    </w:pPr>
    <w:rPr>
      <w:rFonts w:ascii="宋体" w:hAnsi="宋体" w:cs="宋体"/>
      <w:kern w:val="0"/>
      <w:sz w:val="24"/>
    </w:rPr>
  </w:style>
  <w:style w:type="paragraph" w:customStyle="1" w:styleId="74">
    <w:name w:val="childfootlink"/>
    <w:basedOn w:val="1"/>
    <w:uiPriority w:val="0"/>
    <w:pPr>
      <w:widowControl/>
      <w:shd w:val="clear" w:color="auto" w:fill="F4F4F4"/>
      <w:spacing w:line="450" w:lineRule="atLeast"/>
      <w:ind w:left="300" w:right="300"/>
      <w:jc w:val="left"/>
    </w:pPr>
    <w:rPr>
      <w:rFonts w:ascii="宋体" w:hAnsi="宋体" w:cs="宋体"/>
      <w:kern w:val="0"/>
      <w:sz w:val="24"/>
    </w:rPr>
  </w:style>
  <w:style w:type="paragraph" w:customStyle="1" w:styleId="75">
    <w:name w:val="batb"/>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76">
    <w:name w:val="footnav"/>
    <w:basedOn w:val="1"/>
    <w:uiPriority w:val="0"/>
    <w:pPr>
      <w:widowControl/>
      <w:shd w:val="clear" w:color="auto" w:fill="18559E"/>
      <w:spacing w:before="100" w:beforeAutospacing="1" w:after="100" w:afterAutospacing="1" w:line="540" w:lineRule="atLeast"/>
      <w:jc w:val="center"/>
    </w:pPr>
    <w:rPr>
      <w:rFonts w:ascii="宋体" w:hAnsi="宋体" w:cs="宋体"/>
      <w:color w:val="FFFFFF"/>
      <w:kern w:val="0"/>
      <w:sz w:val="24"/>
    </w:rPr>
  </w:style>
  <w:style w:type="paragraph" w:customStyle="1" w:styleId="77">
    <w:name w:val="copyright"/>
    <w:basedOn w:val="1"/>
    <w:uiPriority w:val="0"/>
    <w:pPr>
      <w:widowControl/>
      <w:spacing w:before="100" w:beforeAutospacing="1" w:after="100" w:afterAutospacing="1" w:line="330" w:lineRule="atLeast"/>
      <w:jc w:val="center"/>
    </w:pPr>
    <w:rPr>
      <w:rFonts w:ascii="宋体" w:hAnsi="宋体" w:cs="宋体"/>
      <w:color w:val="464646"/>
      <w:kern w:val="0"/>
      <w:sz w:val="24"/>
    </w:rPr>
  </w:style>
  <w:style w:type="paragraph" w:customStyle="1" w:styleId="78">
    <w:name w:val="public_iconfont"/>
    <w:basedOn w:val="1"/>
    <w:uiPriority w:val="0"/>
    <w:pPr>
      <w:widowControl/>
      <w:spacing w:before="100" w:beforeAutospacing="1" w:after="100" w:afterAutospacing="1" w:line="240" w:lineRule="auto"/>
      <w:jc w:val="left"/>
    </w:pPr>
    <w:rPr>
      <w:rFonts w:ascii="public_iconfont" w:hAnsi="public_iconfont" w:cs="宋体"/>
      <w:kern w:val="0"/>
      <w:sz w:val="24"/>
    </w:rPr>
  </w:style>
  <w:style w:type="paragraph" w:customStyle="1" w:styleId="79">
    <w:name w:val="iconfont"/>
    <w:basedOn w:val="1"/>
    <w:uiPriority w:val="0"/>
    <w:pPr>
      <w:widowControl/>
      <w:spacing w:before="100" w:beforeAutospacing="1" w:after="100" w:afterAutospacing="1" w:line="240" w:lineRule="auto"/>
      <w:jc w:val="left"/>
    </w:pPr>
    <w:rPr>
      <w:rFonts w:ascii="iconfont" w:hAnsi="iconfont" w:cs="宋体"/>
      <w:kern w:val="0"/>
      <w:sz w:val="24"/>
    </w:rPr>
  </w:style>
  <w:style w:type="paragraph" w:customStyle="1" w:styleId="80">
    <w:name w:val="wrap2"/>
    <w:basedOn w:val="1"/>
    <w:uiPriority w:val="0"/>
    <w:pPr>
      <w:widowControl/>
      <w:shd w:val="clear" w:color="auto" w:fill="FFFFFF"/>
      <w:spacing w:before="100" w:beforeAutospacing="1" w:after="100" w:afterAutospacing="1" w:line="240" w:lineRule="auto"/>
      <w:jc w:val="left"/>
    </w:pPr>
    <w:rPr>
      <w:rFonts w:ascii="宋体" w:hAnsi="宋体" w:cs="宋体"/>
      <w:kern w:val="0"/>
      <w:sz w:val="24"/>
    </w:rPr>
  </w:style>
  <w:style w:type="paragraph" w:customStyle="1" w:styleId="81">
    <w:name w:val="leftsid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82">
    <w:name w:val="rightsid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83">
    <w:name w:val="zwzx-h2"/>
    <w:basedOn w:val="1"/>
    <w:uiPriority w:val="0"/>
    <w:pPr>
      <w:widowControl/>
      <w:spacing w:before="100" w:beforeAutospacing="1" w:after="100" w:afterAutospacing="1" w:line="600" w:lineRule="atLeast"/>
      <w:jc w:val="left"/>
    </w:pPr>
    <w:rPr>
      <w:rFonts w:ascii="宋体" w:hAnsi="宋体" w:cs="宋体"/>
      <w:b/>
      <w:bCs/>
      <w:color w:val="009F75"/>
      <w:kern w:val="0"/>
      <w:sz w:val="39"/>
      <w:szCs w:val="39"/>
    </w:rPr>
  </w:style>
  <w:style w:type="paragraph" w:customStyle="1" w:styleId="84">
    <w:name w:val="zwzx-search"/>
    <w:basedOn w:val="1"/>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line="570" w:lineRule="atLeast"/>
      <w:jc w:val="left"/>
    </w:pPr>
    <w:rPr>
      <w:rFonts w:ascii="宋体" w:hAnsi="宋体" w:cs="宋体"/>
      <w:kern w:val="0"/>
      <w:sz w:val="24"/>
    </w:rPr>
  </w:style>
  <w:style w:type="paragraph" w:customStyle="1" w:styleId="85">
    <w:name w:val="list-12345"/>
    <w:basedOn w:val="1"/>
    <w:uiPriority w:val="0"/>
    <w:pPr>
      <w:widowControl/>
      <w:spacing w:line="240" w:lineRule="auto"/>
      <w:jc w:val="left"/>
    </w:pPr>
    <w:rPr>
      <w:rFonts w:ascii="宋体" w:hAnsi="宋体" w:cs="宋体"/>
      <w:kern w:val="0"/>
      <w:sz w:val="24"/>
    </w:rPr>
  </w:style>
  <w:style w:type="paragraph" w:customStyle="1" w:styleId="86">
    <w:name w:val="ztfw-h2"/>
    <w:basedOn w:val="1"/>
    <w:qFormat/>
    <w:uiPriority w:val="0"/>
    <w:pPr>
      <w:widowControl/>
      <w:pBdr>
        <w:bottom w:val="single" w:color="007958" w:sz="12" w:space="8"/>
      </w:pBdr>
      <w:spacing w:before="100" w:beforeAutospacing="1" w:after="100" w:afterAutospacing="1" w:line="240" w:lineRule="auto"/>
      <w:jc w:val="left"/>
    </w:pPr>
    <w:rPr>
      <w:rFonts w:ascii="宋体" w:hAnsi="宋体" w:cs="宋体"/>
      <w:b/>
      <w:bCs/>
      <w:color w:val="007958"/>
      <w:kern w:val="0"/>
      <w:sz w:val="24"/>
    </w:rPr>
  </w:style>
  <w:style w:type="paragraph" w:customStyle="1" w:styleId="87">
    <w:name w:val="ztfw-list"/>
    <w:basedOn w:val="1"/>
    <w:uiPriority w:val="0"/>
    <w:pPr>
      <w:widowControl/>
      <w:pBdr>
        <w:top w:val="single" w:color="D9D9D9" w:sz="6" w:space="0"/>
        <w:left w:val="single" w:color="D9D9D9" w:sz="6" w:space="15"/>
        <w:bottom w:val="single" w:color="D9D9D9" w:sz="6" w:space="0"/>
        <w:right w:val="single" w:color="D9D9D9" w:sz="6" w:space="15"/>
      </w:pBdr>
      <w:spacing w:before="100" w:beforeAutospacing="1" w:after="100" w:afterAutospacing="1" w:line="240" w:lineRule="auto"/>
      <w:jc w:val="left"/>
    </w:pPr>
    <w:rPr>
      <w:rFonts w:ascii="宋体" w:hAnsi="宋体" w:cs="宋体"/>
      <w:kern w:val="0"/>
      <w:sz w:val="24"/>
    </w:rPr>
  </w:style>
  <w:style w:type="paragraph" w:customStyle="1" w:styleId="88">
    <w:name w:val="ztfw-box"/>
    <w:basedOn w:val="1"/>
    <w:uiPriority w:val="0"/>
    <w:pPr>
      <w:widowControl/>
      <w:pBdr>
        <w:bottom w:val="dashed" w:color="D9D9D9" w:sz="6" w:space="15"/>
      </w:pBdr>
      <w:spacing w:before="300" w:after="100" w:afterAutospacing="1" w:line="240" w:lineRule="auto"/>
      <w:jc w:val="left"/>
    </w:pPr>
    <w:rPr>
      <w:rFonts w:ascii="宋体" w:hAnsi="宋体" w:cs="宋体"/>
      <w:kern w:val="0"/>
      <w:sz w:val="24"/>
    </w:rPr>
  </w:style>
  <w:style w:type="paragraph" w:customStyle="1" w:styleId="89">
    <w:name w:val="ztfw-box3"/>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0">
    <w:name w:val="ztfw-box2"/>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1">
    <w:name w:val="ztfw-box-small"/>
    <w:basedOn w:val="1"/>
    <w:uiPriority w:val="0"/>
    <w:pPr>
      <w:widowControl/>
      <w:spacing w:before="100" w:beforeAutospacing="1" w:after="100" w:afterAutospacing="1" w:line="240" w:lineRule="auto"/>
      <w:ind w:left="300"/>
      <w:jc w:val="left"/>
    </w:pPr>
    <w:rPr>
      <w:rFonts w:ascii="宋体" w:hAnsi="宋体" w:cs="宋体"/>
      <w:kern w:val="0"/>
      <w:sz w:val="24"/>
    </w:rPr>
  </w:style>
  <w:style w:type="paragraph" w:customStyle="1" w:styleId="92">
    <w:name w:val="wsbsdt-mess-box"/>
    <w:basedOn w:val="1"/>
    <w:uiPriority w:val="0"/>
    <w:pPr>
      <w:widowControl/>
      <w:pBdr>
        <w:top w:val="single" w:color="D4D4D4" w:sz="6" w:space="0"/>
        <w:left w:val="single" w:color="D4D4D4" w:sz="6" w:space="0"/>
        <w:bottom w:val="single" w:color="D4D4D4" w:sz="6" w:space="0"/>
        <w:right w:val="single" w:color="D4D4D4" w:sz="6" w:space="0"/>
      </w:pBdr>
      <w:spacing w:before="100" w:beforeAutospacing="1" w:after="100" w:afterAutospacing="1" w:line="240" w:lineRule="auto"/>
      <w:jc w:val="left"/>
    </w:pPr>
    <w:rPr>
      <w:rFonts w:ascii="宋体" w:hAnsi="宋体" w:cs="宋体"/>
      <w:kern w:val="0"/>
      <w:sz w:val="24"/>
    </w:rPr>
  </w:style>
  <w:style w:type="paragraph" w:customStyle="1" w:styleId="93">
    <w:name w:val="wsbsd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4">
    <w:name w:val="slbh"/>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5">
    <w:name w:val="bsnr"/>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6">
    <w:name w:val="blbm"/>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7">
    <w:name w:val="slrq"/>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8">
    <w:name w:val="z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99">
    <w:name w:val="bjtj-box"/>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00">
    <w:name w:val="bjtj"/>
    <w:basedOn w:val="1"/>
    <w:uiPriority w:val="0"/>
    <w:pPr>
      <w:widowControl/>
      <w:pBdr>
        <w:bottom w:val="single" w:color="D4D4D4" w:sz="6" w:space="0"/>
      </w:pBdr>
      <w:spacing w:before="100" w:beforeAutospacing="1" w:after="100" w:afterAutospacing="1" w:line="660" w:lineRule="atLeast"/>
      <w:jc w:val="center"/>
    </w:pPr>
    <w:rPr>
      <w:rFonts w:ascii="宋体" w:hAnsi="宋体" w:cs="宋体"/>
      <w:color w:val="252525"/>
      <w:kern w:val="0"/>
      <w:sz w:val="24"/>
    </w:rPr>
  </w:style>
  <w:style w:type="paragraph" w:customStyle="1" w:styleId="101">
    <w:name w:val="bjtj-nr"/>
    <w:basedOn w:val="1"/>
    <w:uiPriority w:val="0"/>
    <w:pPr>
      <w:widowControl/>
      <w:spacing w:before="100" w:beforeAutospacing="1" w:after="100" w:afterAutospacing="1" w:line="240" w:lineRule="auto"/>
      <w:jc w:val="center"/>
    </w:pPr>
    <w:rPr>
      <w:rFonts w:ascii="宋体" w:hAnsi="宋体" w:cs="宋体"/>
      <w:color w:val="515151"/>
      <w:kern w:val="0"/>
      <w:sz w:val="18"/>
      <w:szCs w:val="18"/>
    </w:rPr>
  </w:style>
  <w:style w:type="paragraph" w:customStyle="1" w:styleId="102">
    <w:name w:val="bjtj-time"/>
    <w:basedOn w:val="1"/>
    <w:qFormat/>
    <w:uiPriority w:val="0"/>
    <w:pPr>
      <w:widowControl/>
      <w:shd w:val="clear" w:color="auto" w:fill="F1F1F1"/>
      <w:spacing w:before="100" w:beforeAutospacing="1" w:after="100" w:afterAutospacing="1" w:line="450" w:lineRule="atLeast"/>
      <w:jc w:val="center"/>
    </w:pPr>
    <w:rPr>
      <w:rFonts w:ascii="宋体" w:hAnsi="宋体" w:cs="宋体"/>
      <w:color w:val="515151"/>
      <w:kern w:val="0"/>
      <w:sz w:val="18"/>
      <w:szCs w:val="18"/>
    </w:rPr>
  </w:style>
  <w:style w:type="paragraph" w:customStyle="1" w:styleId="103">
    <w:name w:val="xzsp_search"/>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04">
    <w:name w:val="fwly_h2"/>
    <w:basedOn w:val="1"/>
    <w:uiPriority w:val="0"/>
    <w:pPr>
      <w:widowControl/>
      <w:pBdr>
        <w:bottom w:val="single" w:color="919191" w:sz="6" w:space="0"/>
      </w:pBdr>
      <w:spacing w:before="100" w:beforeAutospacing="1" w:after="100" w:afterAutospacing="1" w:line="570" w:lineRule="atLeast"/>
      <w:jc w:val="left"/>
    </w:pPr>
    <w:rPr>
      <w:rFonts w:ascii="宋体" w:hAnsi="宋体" w:cs="宋体"/>
      <w:b/>
      <w:bCs/>
      <w:color w:val="009F75"/>
      <w:kern w:val="0"/>
      <w:sz w:val="24"/>
    </w:rPr>
  </w:style>
  <w:style w:type="paragraph" w:customStyle="1" w:styleId="105">
    <w:name w:val="more"/>
    <w:basedOn w:val="1"/>
    <w:qFormat/>
    <w:uiPriority w:val="0"/>
    <w:pPr>
      <w:widowControl/>
      <w:spacing w:before="100" w:beforeAutospacing="1" w:after="100" w:afterAutospacing="1" w:line="345" w:lineRule="atLeast"/>
      <w:jc w:val="left"/>
    </w:pPr>
    <w:rPr>
      <w:rFonts w:ascii="宋体" w:hAnsi="宋体" w:cs="宋体"/>
      <w:color w:val="009F75"/>
      <w:kern w:val="0"/>
      <w:sz w:val="35"/>
      <w:szCs w:val="35"/>
    </w:rPr>
  </w:style>
  <w:style w:type="paragraph" w:customStyle="1" w:styleId="106">
    <w:name w:val="m4"/>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07">
    <w:name w:val="tab_zwgk_btn"/>
    <w:basedOn w:val="1"/>
    <w:qFormat/>
    <w:uiPriority w:val="0"/>
    <w:pPr>
      <w:widowControl/>
      <w:pBdr>
        <w:bottom w:val="single" w:color="CDBA9E" w:sz="6" w:space="0"/>
      </w:pBdr>
      <w:spacing w:before="100" w:beforeAutospacing="1" w:after="100" w:afterAutospacing="1" w:line="240" w:lineRule="auto"/>
      <w:jc w:val="left"/>
    </w:pPr>
    <w:rPr>
      <w:rFonts w:ascii="宋体" w:hAnsi="宋体" w:cs="宋体"/>
      <w:kern w:val="0"/>
      <w:sz w:val="24"/>
    </w:rPr>
  </w:style>
  <w:style w:type="paragraph" w:customStyle="1" w:styleId="108">
    <w:name w:val="tabcon_five"/>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09">
    <w:name w:val="zdxzjc"/>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10">
    <w:name w:val="dc"/>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11">
    <w:name w:val="m_5"/>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12">
    <w:name w:val="m_5_four_btn"/>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13">
    <w:name w:val="zdlyxxgk"/>
    <w:basedOn w:val="1"/>
    <w:qFormat/>
    <w:uiPriority w:val="0"/>
    <w:pPr>
      <w:widowControl/>
      <w:spacing w:before="100" w:beforeAutospacing="1" w:after="100" w:afterAutospacing="1" w:line="240" w:lineRule="auto"/>
      <w:ind w:right="210"/>
      <w:jc w:val="center"/>
    </w:pPr>
    <w:rPr>
      <w:rFonts w:ascii="宋体" w:hAnsi="宋体" w:cs="宋体"/>
      <w:kern w:val="0"/>
      <w:sz w:val="24"/>
    </w:rPr>
  </w:style>
  <w:style w:type="paragraph" w:customStyle="1" w:styleId="114">
    <w:name w:val="zfqzqd"/>
    <w:basedOn w:val="1"/>
    <w:qFormat/>
    <w:uiPriority w:val="0"/>
    <w:pPr>
      <w:widowControl/>
      <w:spacing w:before="100" w:beforeAutospacing="1" w:after="100" w:afterAutospacing="1" w:line="240" w:lineRule="auto"/>
      <w:jc w:val="center"/>
    </w:pPr>
    <w:rPr>
      <w:rFonts w:ascii="宋体" w:hAnsi="宋体" w:cs="宋体"/>
      <w:kern w:val="0"/>
      <w:sz w:val="24"/>
    </w:rPr>
  </w:style>
  <w:style w:type="paragraph" w:customStyle="1" w:styleId="115">
    <w:name w:val="qyxxxygk"/>
    <w:basedOn w:val="1"/>
    <w:qFormat/>
    <w:uiPriority w:val="0"/>
    <w:pPr>
      <w:widowControl/>
      <w:spacing w:before="100" w:beforeAutospacing="1" w:after="100" w:afterAutospacing="1" w:line="240" w:lineRule="auto"/>
      <w:ind w:right="210"/>
      <w:jc w:val="center"/>
    </w:pPr>
    <w:rPr>
      <w:rFonts w:ascii="宋体" w:hAnsi="宋体" w:cs="宋体"/>
      <w:kern w:val="0"/>
      <w:sz w:val="24"/>
    </w:rPr>
  </w:style>
  <w:style w:type="paragraph" w:customStyle="1" w:styleId="116">
    <w:name w:val="ncdflzxxgk"/>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17">
    <w:name w:val="zfxxgkzn"/>
    <w:basedOn w:val="1"/>
    <w:uiPriority w:val="0"/>
    <w:pPr>
      <w:widowControl/>
      <w:pBdr>
        <w:top w:val="single" w:color="E5E5E5" w:sz="6" w:space="0"/>
        <w:left w:val="single" w:color="E5E5E5" w:sz="6" w:space="0"/>
        <w:bottom w:val="single" w:color="E5E5E5" w:sz="6" w:space="0"/>
        <w:right w:val="single" w:color="E5E5E5" w:sz="6" w:space="0"/>
      </w:pBdr>
      <w:spacing w:before="100" w:beforeAutospacing="1" w:after="100" w:afterAutospacing="1" w:line="240" w:lineRule="auto"/>
      <w:jc w:val="left"/>
    </w:pPr>
    <w:rPr>
      <w:rFonts w:ascii="宋体" w:hAnsi="宋体" w:cs="宋体"/>
      <w:kern w:val="0"/>
      <w:sz w:val="24"/>
    </w:rPr>
  </w:style>
  <w:style w:type="paragraph" w:customStyle="1" w:styleId="118">
    <w:name w:val="fwan"/>
    <w:basedOn w:val="1"/>
    <w:uiPriority w:val="0"/>
    <w:pPr>
      <w:widowControl/>
      <w:shd w:val="clear" w:color="auto" w:fill="FFFAED"/>
      <w:spacing w:before="100" w:beforeAutospacing="1" w:after="100" w:afterAutospacing="1" w:line="240" w:lineRule="auto"/>
      <w:jc w:val="left"/>
    </w:pPr>
    <w:rPr>
      <w:rFonts w:ascii="宋体" w:hAnsi="宋体" w:cs="宋体"/>
      <w:kern w:val="0"/>
      <w:sz w:val="24"/>
    </w:rPr>
  </w:style>
  <w:style w:type="paragraph" w:customStyle="1" w:styleId="119">
    <w:name w:val="tabcon_zwgk2"/>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20">
    <w:name w:val="zwgk_title_h2"/>
    <w:basedOn w:val="1"/>
    <w:qFormat/>
    <w:uiPriority w:val="0"/>
    <w:pPr>
      <w:widowControl/>
      <w:pBdr>
        <w:bottom w:val="single" w:color="CDBA9E" w:sz="6" w:space="0"/>
      </w:pBdr>
      <w:spacing w:before="100" w:beforeAutospacing="1" w:after="60" w:line="570" w:lineRule="atLeast"/>
      <w:jc w:val="left"/>
    </w:pPr>
    <w:rPr>
      <w:rFonts w:ascii="宋体" w:hAnsi="宋体" w:cs="宋体"/>
      <w:b/>
      <w:bCs/>
      <w:color w:val="C4140F"/>
      <w:kern w:val="0"/>
      <w:sz w:val="24"/>
    </w:rPr>
  </w:style>
  <w:style w:type="paragraph" w:customStyle="1" w:styleId="121">
    <w:name w:val="img_link"/>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22">
    <w:name w:val="zcfg"/>
    <w:basedOn w:val="1"/>
    <w:uiPriority w:val="0"/>
    <w:pPr>
      <w:widowControl/>
      <w:spacing w:before="100" w:beforeAutospacing="1" w:after="100" w:afterAutospacing="1" w:line="240" w:lineRule="auto"/>
      <w:ind w:right="360"/>
      <w:jc w:val="left"/>
    </w:pPr>
    <w:rPr>
      <w:rFonts w:ascii="宋体" w:hAnsi="宋体" w:cs="宋体"/>
      <w:kern w:val="0"/>
      <w:sz w:val="24"/>
    </w:rPr>
  </w:style>
  <w:style w:type="paragraph" w:customStyle="1" w:styleId="123">
    <w:name w:val="m8"/>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24">
    <w:name w:val="m9"/>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25">
    <w:name w:val="breadcrumb"/>
    <w:basedOn w:val="1"/>
    <w:uiPriority w:val="0"/>
    <w:pPr>
      <w:widowControl/>
      <w:shd w:val="clear" w:color="auto" w:fill="FFFFFF"/>
      <w:spacing w:before="100" w:beforeAutospacing="1" w:after="100" w:afterAutospacing="1" w:line="240" w:lineRule="auto"/>
      <w:jc w:val="left"/>
    </w:pPr>
    <w:rPr>
      <w:rFonts w:ascii="宋体" w:hAnsi="宋体" w:cs="宋体"/>
      <w:kern w:val="0"/>
      <w:sz w:val="24"/>
    </w:rPr>
  </w:style>
  <w:style w:type="paragraph" w:customStyle="1" w:styleId="126">
    <w:name w:val="fsys_list"/>
    <w:basedOn w:val="1"/>
    <w:qFormat/>
    <w:uiPriority w:val="0"/>
    <w:pPr>
      <w:widowControl/>
      <w:spacing w:before="100" w:beforeAutospacing="1" w:after="100" w:afterAutospacing="1" w:line="240" w:lineRule="auto"/>
      <w:jc w:val="left"/>
    </w:pPr>
    <w:rPr>
      <w:rFonts w:ascii="宋体" w:hAnsi="宋体" w:cs="宋体"/>
      <w:color w:val="FFFFFF"/>
      <w:kern w:val="0"/>
      <w:sz w:val="24"/>
    </w:rPr>
  </w:style>
  <w:style w:type="paragraph" w:customStyle="1" w:styleId="127">
    <w:name w:val="tabcon_tzzn"/>
    <w:basedOn w:val="1"/>
    <w:qFormat/>
    <w:uiPriority w:val="0"/>
    <w:pPr>
      <w:widowControl/>
      <w:shd w:val="clear" w:color="auto" w:fill="F3F3F3"/>
      <w:spacing w:before="210" w:after="100" w:afterAutospacing="1" w:line="240" w:lineRule="auto"/>
      <w:jc w:val="left"/>
    </w:pPr>
    <w:rPr>
      <w:rFonts w:ascii="宋体" w:hAnsi="宋体" w:cs="宋体"/>
      <w:kern w:val="0"/>
      <w:sz w:val="24"/>
    </w:rPr>
  </w:style>
  <w:style w:type="paragraph" w:customStyle="1" w:styleId="128">
    <w:name w:val="zsxx"/>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29">
    <w:name w:val="tabcon_zsxx"/>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30">
    <w:name w:val="tabcon_tzfg"/>
    <w:basedOn w:val="1"/>
    <w:qFormat/>
    <w:uiPriority w:val="0"/>
    <w:pPr>
      <w:widowControl/>
      <w:spacing w:before="105" w:after="100" w:afterAutospacing="1" w:line="240" w:lineRule="auto"/>
      <w:jc w:val="left"/>
    </w:pPr>
    <w:rPr>
      <w:rFonts w:ascii="宋体" w:hAnsi="宋体" w:cs="宋体"/>
      <w:kern w:val="0"/>
      <w:sz w:val="24"/>
    </w:rPr>
  </w:style>
  <w:style w:type="paragraph" w:customStyle="1" w:styleId="131">
    <w:name w:val="tzfg"/>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32">
    <w:name w:val="xgbmlj"/>
    <w:basedOn w:val="1"/>
    <w:uiPriority w:val="0"/>
    <w:pPr>
      <w:widowControl/>
      <w:pBdr>
        <w:left w:val="single" w:color="D3D3D3" w:sz="24" w:space="0"/>
      </w:pBdr>
      <w:spacing w:before="450" w:after="100" w:afterAutospacing="1" w:line="240" w:lineRule="auto"/>
      <w:jc w:val="left"/>
    </w:pPr>
    <w:rPr>
      <w:rFonts w:ascii="宋体" w:hAnsi="宋体" w:cs="宋体"/>
      <w:kern w:val="0"/>
      <w:sz w:val="24"/>
    </w:rPr>
  </w:style>
  <w:style w:type="paragraph" w:customStyle="1" w:styleId="133">
    <w:name w:val="tzfww_link"/>
    <w:basedOn w:val="1"/>
    <w:qFormat/>
    <w:uiPriority w:val="0"/>
    <w:pPr>
      <w:widowControl/>
      <w:spacing w:before="300" w:after="300" w:line="240" w:lineRule="auto"/>
      <w:jc w:val="left"/>
    </w:pPr>
    <w:rPr>
      <w:rFonts w:ascii="宋体" w:hAnsi="宋体" w:cs="宋体"/>
      <w:kern w:val="0"/>
      <w:sz w:val="24"/>
    </w:rPr>
  </w:style>
  <w:style w:type="paragraph" w:customStyle="1" w:styleId="134">
    <w:name w:val="fsskjyxm"/>
    <w:basedOn w:val="1"/>
    <w:uiPriority w:val="0"/>
    <w:pPr>
      <w:widowControl/>
      <w:spacing w:before="300" w:after="300" w:line="240" w:lineRule="auto"/>
      <w:jc w:val="left"/>
    </w:pPr>
    <w:rPr>
      <w:rFonts w:ascii="宋体" w:hAnsi="宋体" w:cs="宋体"/>
      <w:kern w:val="0"/>
      <w:sz w:val="24"/>
    </w:rPr>
  </w:style>
  <w:style w:type="paragraph" w:customStyle="1" w:styleId="135">
    <w:name w:val="fsltqy"/>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36">
    <w:name w:val="fszmpp"/>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37">
    <w:name w:val="sn_link"/>
    <w:basedOn w:val="1"/>
    <w:qFormat/>
    <w:uiPriority w:val="0"/>
    <w:pPr>
      <w:widowControl/>
      <w:spacing w:before="300" w:after="300" w:line="240" w:lineRule="auto"/>
      <w:jc w:val="left"/>
    </w:pPr>
    <w:rPr>
      <w:rFonts w:ascii="宋体" w:hAnsi="宋体" w:cs="宋体"/>
      <w:kern w:val="0"/>
      <w:sz w:val="24"/>
    </w:rPr>
  </w:style>
  <w:style w:type="paragraph" w:customStyle="1" w:styleId="138">
    <w:name w:val="tabcon_zcfg"/>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39">
    <w:name w:val="snfw_box3"/>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40">
    <w:name w:val="snfw_box4"/>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41">
    <w:name w:val="nyzx_headline"/>
    <w:basedOn w:val="1"/>
    <w:uiPriority w:val="0"/>
    <w:pPr>
      <w:widowControl/>
      <w:pBdr>
        <w:bottom w:val="dashed" w:color="A1A1A1" w:sz="12" w:space="5"/>
      </w:pBdr>
      <w:spacing w:before="100" w:beforeAutospacing="1" w:after="100" w:afterAutospacing="1" w:line="240" w:lineRule="auto"/>
      <w:jc w:val="left"/>
    </w:pPr>
    <w:rPr>
      <w:rFonts w:ascii="宋体" w:hAnsi="宋体" w:cs="宋体"/>
      <w:kern w:val="0"/>
      <w:sz w:val="24"/>
    </w:rPr>
  </w:style>
  <w:style w:type="paragraph" w:customStyle="1" w:styleId="142">
    <w:name w:val="nyzx-lis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43">
    <w:name w:val="snfw_box6"/>
    <w:basedOn w:val="1"/>
    <w:qFormat/>
    <w:uiPriority w:val="0"/>
    <w:pPr>
      <w:widowControl/>
      <w:spacing w:before="300" w:after="300" w:line="240" w:lineRule="auto"/>
      <w:jc w:val="left"/>
    </w:pPr>
    <w:rPr>
      <w:rFonts w:ascii="宋体" w:hAnsi="宋体" w:cs="宋体"/>
      <w:kern w:val="0"/>
      <w:sz w:val="24"/>
    </w:rPr>
  </w:style>
  <w:style w:type="paragraph" w:customStyle="1" w:styleId="144">
    <w:name w:val="nyzsyz_headline"/>
    <w:basedOn w:val="1"/>
    <w:qFormat/>
    <w:uiPriority w:val="0"/>
    <w:pPr>
      <w:widowControl/>
      <w:pBdr>
        <w:bottom w:val="dashed" w:color="A1A1A1" w:sz="12" w:space="5"/>
      </w:pBdr>
      <w:spacing w:before="100" w:beforeAutospacing="1" w:after="100" w:afterAutospacing="1" w:line="240" w:lineRule="auto"/>
      <w:jc w:val="left"/>
    </w:pPr>
    <w:rPr>
      <w:rFonts w:ascii="宋体" w:hAnsi="宋体" w:cs="宋体"/>
      <w:kern w:val="0"/>
      <w:sz w:val="24"/>
    </w:rPr>
  </w:style>
  <w:style w:type="paragraph" w:customStyle="1" w:styleId="145">
    <w:name w:val="zsyz-list"/>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146">
    <w:name w:val="left_nav"/>
    <w:basedOn w:val="1"/>
    <w:uiPriority w:val="0"/>
    <w:pPr>
      <w:widowControl/>
      <w:pBdr>
        <w:left w:val="single" w:color="D6D6D6" w:sz="6" w:space="0"/>
        <w:right w:val="single" w:color="D6D6D6" w:sz="6" w:space="0"/>
      </w:pBdr>
      <w:spacing w:before="100" w:beforeAutospacing="1" w:after="100" w:afterAutospacing="1" w:line="240" w:lineRule="auto"/>
      <w:jc w:val="left"/>
    </w:pPr>
    <w:rPr>
      <w:rFonts w:ascii="宋体" w:hAnsi="宋体" w:cs="宋体"/>
      <w:kern w:val="0"/>
      <w:sz w:val="24"/>
    </w:rPr>
  </w:style>
  <w:style w:type="paragraph" w:customStyle="1" w:styleId="147">
    <w:name w:val="iconfont-black"/>
    <w:basedOn w:val="1"/>
    <w:qFormat/>
    <w:uiPriority w:val="0"/>
    <w:pPr>
      <w:widowControl/>
      <w:spacing w:line="330" w:lineRule="atLeast"/>
      <w:ind w:left="150" w:right="150"/>
      <w:jc w:val="left"/>
    </w:pPr>
    <w:rPr>
      <w:rFonts w:ascii="宋体" w:hAnsi="宋体" w:cs="宋体"/>
      <w:color w:val="8E9192"/>
      <w:kern w:val="0"/>
      <w:szCs w:val="21"/>
    </w:rPr>
  </w:style>
  <w:style w:type="paragraph" w:customStyle="1" w:styleId="148">
    <w:name w:val="iconfont-orange"/>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149">
    <w:name w:val="right_nr"/>
    <w:basedOn w:val="1"/>
    <w:uiPriority w:val="0"/>
    <w:pPr>
      <w:widowControl/>
      <w:pBdr>
        <w:top w:val="single" w:color="D6D6D6" w:sz="6" w:space="0"/>
      </w:pBdr>
      <w:spacing w:before="100" w:beforeAutospacing="1" w:after="100" w:afterAutospacing="1" w:line="240" w:lineRule="auto"/>
      <w:jc w:val="left"/>
    </w:pPr>
    <w:rPr>
      <w:rFonts w:ascii="宋体" w:hAnsi="宋体" w:cs="宋体"/>
      <w:kern w:val="0"/>
      <w:sz w:val="24"/>
    </w:rPr>
  </w:style>
  <w:style w:type="paragraph" w:customStyle="1" w:styleId="150">
    <w:name w:val="right_nr_title"/>
    <w:basedOn w:val="1"/>
    <w:qFormat/>
    <w:uiPriority w:val="0"/>
    <w:pPr>
      <w:widowControl/>
      <w:spacing w:before="300" w:after="300" w:line="240" w:lineRule="auto"/>
      <w:jc w:val="left"/>
    </w:pPr>
    <w:rPr>
      <w:rFonts w:ascii="宋体" w:hAnsi="宋体" w:cs="宋体"/>
      <w:kern w:val="0"/>
      <w:sz w:val="24"/>
    </w:rPr>
  </w:style>
  <w:style w:type="paragraph" w:customStyle="1" w:styleId="151">
    <w:name w:val="right_nrbox"/>
    <w:basedOn w:val="1"/>
    <w:qFormat/>
    <w:uiPriority w:val="0"/>
    <w:pPr>
      <w:widowControl/>
      <w:spacing w:before="100" w:beforeAutospacing="1" w:after="300" w:line="240" w:lineRule="auto"/>
      <w:jc w:val="left"/>
    </w:pPr>
    <w:rPr>
      <w:rFonts w:ascii="宋体" w:hAnsi="宋体" w:cs="宋体"/>
      <w:kern w:val="0"/>
      <w:sz w:val="24"/>
    </w:rPr>
  </w:style>
  <w:style w:type="paragraph" w:customStyle="1" w:styleId="152">
    <w:name w:val="tabcon_cfbz_nr"/>
    <w:basedOn w:val="1"/>
    <w:qFormat/>
    <w:uiPriority w:val="0"/>
    <w:pPr>
      <w:widowControl/>
      <w:spacing w:before="900" w:after="900" w:line="240" w:lineRule="auto"/>
      <w:jc w:val="left"/>
    </w:pPr>
    <w:rPr>
      <w:rFonts w:ascii="宋体" w:hAnsi="宋体" w:cs="宋体"/>
      <w:kern w:val="0"/>
      <w:sz w:val="24"/>
    </w:rPr>
  </w:style>
  <w:style w:type="paragraph" w:customStyle="1" w:styleId="153">
    <w:name w:val="ysq_logo"/>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54">
    <w:name w:val="ztcx"/>
    <w:basedOn w:val="1"/>
    <w:qFormat/>
    <w:uiPriority w:val="0"/>
    <w:pPr>
      <w:widowControl/>
      <w:spacing w:before="300" w:after="300" w:line="240" w:lineRule="auto"/>
      <w:jc w:val="left"/>
    </w:pPr>
    <w:rPr>
      <w:rFonts w:ascii="宋体" w:hAnsi="宋体" w:cs="宋体"/>
      <w:kern w:val="0"/>
      <w:sz w:val="24"/>
    </w:rPr>
  </w:style>
  <w:style w:type="paragraph" w:customStyle="1" w:styleId="155">
    <w:name w:val="know_more"/>
    <w:basedOn w:val="1"/>
    <w:uiPriority w:val="0"/>
    <w:pPr>
      <w:widowControl/>
      <w:pBdr>
        <w:top w:val="single" w:color="82A4CE" w:sz="6" w:space="0"/>
        <w:left w:val="single" w:color="82A4CE" w:sz="6" w:space="0"/>
        <w:bottom w:val="single" w:color="82A4CE" w:sz="6" w:space="0"/>
        <w:right w:val="single" w:color="82A4CE" w:sz="6" w:space="0"/>
      </w:pBdr>
      <w:spacing w:before="100" w:beforeAutospacing="1" w:after="100" w:afterAutospacing="1" w:line="570" w:lineRule="atLeast"/>
      <w:ind w:left="300"/>
      <w:jc w:val="center"/>
    </w:pPr>
    <w:rPr>
      <w:rFonts w:ascii="宋体" w:hAnsi="宋体" w:cs="宋体"/>
      <w:color w:val="2C74CB"/>
      <w:kern w:val="0"/>
      <w:sz w:val="24"/>
    </w:rPr>
  </w:style>
  <w:style w:type="paragraph" w:customStyle="1" w:styleId="156">
    <w:name w:val="fl_title"/>
    <w:basedOn w:val="1"/>
    <w:uiPriority w:val="0"/>
    <w:pPr>
      <w:widowControl/>
      <w:shd w:val="clear" w:color="auto" w:fill="E7F1FC"/>
      <w:spacing w:before="100" w:beforeAutospacing="1" w:after="100" w:afterAutospacing="1" w:line="540" w:lineRule="atLeast"/>
      <w:jc w:val="left"/>
    </w:pPr>
    <w:rPr>
      <w:rFonts w:ascii="宋体" w:hAnsi="宋体" w:cs="宋体"/>
      <w:color w:val="237CE5"/>
      <w:kern w:val="0"/>
      <w:sz w:val="24"/>
    </w:rPr>
  </w:style>
  <w:style w:type="paragraph" w:customStyle="1" w:styleId="157">
    <w:name w:val="bmlb_box"/>
    <w:basedOn w:val="1"/>
    <w:qFormat/>
    <w:uiPriority w:val="0"/>
    <w:pPr>
      <w:widowControl/>
      <w:spacing w:before="300" w:after="100" w:afterAutospacing="1" w:line="240" w:lineRule="auto"/>
      <w:jc w:val="left"/>
    </w:pPr>
    <w:rPr>
      <w:rFonts w:ascii="宋体" w:hAnsi="宋体" w:cs="宋体"/>
      <w:kern w:val="0"/>
      <w:sz w:val="24"/>
    </w:rPr>
  </w:style>
  <w:style w:type="paragraph" w:customStyle="1" w:styleId="158">
    <w:name w:val="xwfbh_headline"/>
    <w:basedOn w:val="1"/>
    <w:qFormat/>
    <w:uiPriority w:val="0"/>
    <w:pPr>
      <w:widowControl/>
      <w:shd w:val="clear" w:color="auto" w:fill="F7F7F7"/>
      <w:spacing w:before="100" w:beforeAutospacing="1" w:after="300" w:line="240" w:lineRule="auto"/>
      <w:jc w:val="left"/>
    </w:pPr>
    <w:rPr>
      <w:rFonts w:ascii="宋体" w:hAnsi="宋体" w:cs="宋体"/>
      <w:kern w:val="0"/>
      <w:sz w:val="24"/>
    </w:rPr>
  </w:style>
  <w:style w:type="paragraph" w:customStyle="1" w:styleId="159">
    <w:name w:val="btn_wzsl"/>
    <w:basedOn w:val="1"/>
    <w:qFormat/>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160">
    <w:name w:val="page"/>
    <w:basedOn w:val="1"/>
    <w:uiPriority w:val="0"/>
    <w:pPr>
      <w:widowControl/>
      <w:spacing w:before="300" w:after="100" w:afterAutospacing="1" w:line="240" w:lineRule="auto"/>
      <w:jc w:val="left"/>
    </w:pPr>
    <w:rPr>
      <w:rFonts w:ascii="宋体" w:hAnsi="宋体" w:cs="宋体"/>
      <w:kern w:val="0"/>
      <w:sz w:val="24"/>
    </w:rPr>
  </w:style>
  <w:style w:type="paragraph" w:customStyle="1" w:styleId="161">
    <w:name w:val="chaxun"/>
    <w:basedOn w:val="1"/>
    <w:qFormat/>
    <w:uiPriority w:val="0"/>
    <w:pPr>
      <w:widowControl/>
      <w:pBdr>
        <w:bottom w:val="single" w:color="D6D6D6" w:sz="6" w:space="0"/>
      </w:pBdr>
      <w:spacing w:before="100" w:beforeAutospacing="1" w:after="100" w:afterAutospacing="1" w:line="240" w:lineRule="auto"/>
      <w:jc w:val="left"/>
    </w:pPr>
    <w:rPr>
      <w:rFonts w:ascii="宋体" w:hAnsi="宋体" w:cs="宋体"/>
      <w:kern w:val="0"/>
      <w:sz w:val="24"/>
    </w:rPr>
  </w:style>
  <w:style w:type="paragraph" w:customStyle="1" w:styleId="162">
    <w:name w:val="gb_search"/>
    <w:basedOn w:val="1"/>
    <w:uiPriority w:val="0"/>
    <w:pPr>
      <w:widowControl/>
      <w:pBdr>
        <w:bottom w:val="single" w:color="D4D4D4" w:sz="6" w:space="0"/>
      </w:pBdr>
      <w:spacing w:before="100" w:beforeAutospacing="1" w:after="150" w:line="240" w:lineRule="auto"/>
      <w:jc w:val="left"/>
    </w:pPr>
    <w:rPr>
      <w:rFonts w:ascii="宋体" w:hAnsi="宋体" w:cs="宋体"/>
      <w:kern w:val="0"/>
      <w:sz w:val="24"/>
    </w:rPr>
  </w:style>
  <w:style w:type="paragraph" w:customStyle="1" w:styleId="163">
    <w:name w:val="weibo_hhs"/>
    <w:basedOn w:val="1"/>
    <w:uiPriority w:val="0"/>
    <w:pPr>
      <w:widowControl/>
      <w:pBdr>
        <w:bottom w:val="single" w:color="D6D6D6" w:sz="6" w:space="0"/>
      </w:pBdr>
      <w:spacing w:before="100" w:beforeAutospacing="1" w:after="100" w:afterAutospacing="1" w:line="360" w:lineRule="atLeast"/>
      <w:jc w:val="center"/>
    </w:pPr>
    <w:rPr>
      <w:rFonts w:ascii="宋体" w:hAnsi="宋体" w:cs="宋体"/>
      <w:color w:val="333333"/>
      <w:kern w:val="0"/>
      <w:sz w:val="24"/>
    </w:rPr>
  </w:style>
  <w:style w:type="paragraph" w:customStyle="1" w:styleId="164">
    <w:name w:val="review"/>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65">
    <w:name w:val="zf_logo"/>
    <w:basedOn w:val="1"/>
    <w:uiPriority w:val="0"/>
    <w:pPr>
      <w:widowControl/>
      <w:spacing w:before="750" w:after="750" w:line="240" w:lineRule="auto"/>
      <w:jc w:val="left"/>
    </w:pPr>
    <w:rPr>
      <w:rFonts w:ascii="宋体" w:hAnsi="宋体" w:cs="宋体"/>
      <w:kern w:val="0"/>
      <w:sz w:val="24"/>
    </w:rPr>
  </w:style>
  <w:style w:type="paragraph" w:customStyle="1" w:styleId="166">
    <w:name w:val="zf_bulletin_box"/>
    <w:basedOn w:val="1"/>
    <w:qFormat/>
    <w:uiPriority w:val="0"/>
    <w:pPr>
      <w:widowControl/>
      <w:spacing w:before="300" w:after="100" w:afterAutospacing="1" w:line="240" w:lineRule="auto"/>
      <w:jc w:val="left"/>
    </w:pPr>
    <w:rPr>
      <w:rFonts w:ascii="宋体" w:hAnsi="宋体" w:cs="宋体"/>
      <w:kern w:val="0"/>
      <w:sz w:val="24"/>
    </w:rPr>
  </w:style>
  <w:style w:type="paragraph" w:customStyle="1" w:styleId="167">
    <w:name w:val="zfyj_ul"/>
    <w:basedOn w:val="1"/>
    <w:uiPriority w:val="0"/>
    <w:pPr>
      <w:widowControl/>
      <w:spacing w:before="450" w:after="450" w:line="240" w:lineRule="auto"/>
      <w:jc w:val="left"/>
    </w:pPr>
    <w:rPr>
      <w:rFonts w:ascii="宋体" w:hAnsi="宋体" w:cs="宋体"/>
      <w:kern w:val="0"/>
      <w:sz w:val="24"/>
    </w:rPr>
  </w:style>
  <w:style w:type="paragraph" w:customStyle="1" w:styleId="168">
    <w:name w:val="sysm_box"/>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69">
    <w:name w:val="wjjs_box"/>
    <w:basedOn w:val="1"/>
    <w:uiPriority w:val="0"/>
    <w:pPr>
      <w:widowControl/>
      <w:pBdr>
        <w:bottom w:val="single" w:color="D6D6D6" w:sz="6" w:space="8"/>
      </w:pBdr>
      <w:spacing w:before="100" w:beforeAutospacing="1" w:after="100" w:afterAutospacing="1" w:line="240" w:lineRule="auto"/>
      <w:jc w:val="left"/>
    </w:pPr>
    <w:rPr>
      <w:rFonts w:ascii="宋体" w:hAnsi="宋体" w:cs="宋体"/>
      <w:kern w:val="0"/>
      <w:sz w:val="24"/>
    </w:rPr>
  </w:style>
  <w:style w:type="paragraph" w:customStyle="1" w:styleId="170">
    <w:name w:val="xxgkxt_logo"/>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71">
    <w:name w:val="gkjs"/>
    <w:basedOn w:val="1"/>
    <w:uiPriority w:val="0"/>
    <w:pPr>
      <w:widowControl/>
      <w:spacing w:before="300" w:after="300" w:line="240" w:lineRule="auto"/>
      <w:jc w:val="left"/>
    </w:pPr>
    <w:rPr>
      <w:rFonts w:ascii="宋体" w:hAnsi="宋体" w:cs="宋体"/>
      <w:kern w:val="0"/>
      <w:sz w:val="24"/>
    </w:rPr>
  </w:style>
  <w:style w:type="paragraph" w:customStyle="1" w:styleId="172">
    <w:name w:val="js_search"/>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73">
    <w:name w:val="gjjs"/>
    <w:basedOn w:val="1"/>
    <w:uiPriority w:val="0"/>
    <w:pPr>
      <w:widowControl/>
      <w:pBdr>
        <w:top w:val="single" w:color="4C7DB9" w:sz="6" w:space="0"/>
        <w:left w:val="single" w:color="4C7DB9" w:sz="6" w:space="0"/>
        <w:bottom w:val="single" w:color="4C7DB9" w:sz="6" w:space="0"/>
        <w:right w:val="single" w:color="4C7DB9" w:sz="6" w:space="0"/>
      </w:pBdr>
      <w:spacing w:before="100" w:beforeAutospacing="1" w:after="100" w:afterAutospacing="1" w:line="570" w:lineRule="atLeast"/>
      <w:jc w:val="center"/>
    </w:pPr>
    <w:rPr>
      <w:rFonts w:ascii="宋体" w:hAnsi="宋体" w:cs="宋体"/>
      <w:color w:val="2C74CB"/>
      <w:kern w:val="0"/>
      <w:sz w:val="24"/>
    </w:rPr>
  </w:style>
  <w:style w:type="paragraph" w:customStyle="1" w:styleId="174">
    <w:name w:val="ldzc_nr_mess"/>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75">
    <w:name w:val="tabcon_ldzc"/>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76">
    <w:name w:val="zfgb-ifram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77">
    <w:name w:val="sj_search1"/>
    <w:basedOn w:val="1"/>
    <w:uiPriority w:val="0"/>
    <w:pPr>
      <w:widowControl/>
      <w:spacing w:before="150" w:after="100" w:afterAutospacing="1" w:line="240" w:lineRule="auto"/>
      <w:jc w:val="left"/>
    </w:pPr>
    <w:rPr>
      <w:rFonts w:ascii="宋体" w:hAnsi="宋体" w:cs="宋体"/>
      <w:kern w:val="0"/>
      <w:sz w:val="24"/>
    </w:rPr>
  </w:style>
  <w:style w:type="paragraph" w:customStyle="1" w:styleId="178">
    <w:name w:val="sj_search2"/>
    <w:basedOn w:val="1"/>
    <w:uiPriority w:val="0"/>
    <w:pPr>
      <w:widowControl/>
      <w:spacing w:before="150" w:after="100" w:afterAutospacing="1" w:line="240" w:lineRule="auto"/>
      <w:jc w:val="left"/>
    </w:pPr>
    <w:rPr>
      <w:rFonts w:ascii="宋体" w:hAnsi="宋体" w:cs="宋体"/>
      <w:kern w:val="0"/>
      <w:sz w:val="24"/>
    </w:rPr>
  </w:style>
  <w:style w:type="paragraph" w:customStyle="1" w:styleId="179">
    <w:name w:val="gzjj_righ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80">
    <w:name w:val="bm_banner"/>
    <w:basedOn w:val="1"/>
    <w:uiPriority w:val="0"/>
    <w:pPr>
      <w:widowControl/>
      <w:shd w:val="clear" w:color="auto" w:fill="FFFFFF"/>
      <w:spacing w:before="100" w:beforeAutospacing="1" w:after="100" w:afterAutospacing="1" w:line="240" w:lineRule="auto"/>
      <w:jc w:val="left"/>
    </w:pPr>
    <w:rPr>
      <w:rFonts w:ascii="宋体" w:hAnsi="宋体" w:cs="宋体"/>
      <w:kern w:val="0"/>
      <w:sz w:val="24"/>
    </w:rPr>
  </w:style>
  <w:style w:type="paragraph" w:customStyle="1" w:styleId="181">
    <w:name w:val="gzjj_xxgk"/>
    <w:basedOn w:val="1"/>
    <w:uiPriority w:val="0"/>
    <w:pPr>
      <w:widowControl/>
      <w:spacing w:before="300" w:after="100" w:afterAutospacing="1" w:line="240" w:lineRule="auto"/>
      <w:jc w:val="left"/>
    </w:pPr>
    <w:rPr>
      <w:rFonts w:ascii="宋体" w:hAnsi="宋体" w:cs="宋体"/>
      <w:kern w:val="0"/>
      <w:sz w:val="24"/>
    </w:rPr>
  </w:style>
  <w:style w:type="paragraph" w:customStyle="1" w:styleId="182">
    <w:name w:val="content_title"/>
    <w:basedOn w:val="1"/>
    <w:uiPriority w:val="0"/>
    <w:pPr>
      <w:widowControl/>
      <w:pBdr>
        <w:top w:val="single" w:color="D6D6D6" w:sz="6" w:space="15"/>
      </w:pBdr>
      <w:spacing w:before="100" w:beforeAutospacing="1" w:after="100" w:afterAutospacing="1" w:line="450" w:lineRule="atLeast"/>
      <w:jc w:val="center"/>
    </w:pPr>
    <w:rPr>
      <w:rFonts w:ascii="宋体" w:hAnsi="宋体" w:cs="宋体"/>
      <w:b/>
      <w:bCs/>
      <w:color w:val="00479D"/>
      <w:kern w:val="0"/>
      <w:sz w:val="30"/>
      <w:szCs w:val="30"/>
    </w:rPr>
  </w:style>
  <w:style w:type="paragraph" w:customStyle="1" w:styleId="183">
    <w:name w:val="wznr_mess"/>
    <w:basedOn w:val="1"/>
    <w:uiPriority w:val="0"/>
    <w:pPr>
      <w:widowControl/>
      <w:pBdr>
        <w:top w:val="dashed" w:color="D6D6D6" w:sz="6" w:space="4"/>
        <w:bottom w:val="dashed" w:color="D6D6D6" w:sz="6" w:space="4"/>
      </w:pBdr>
      <w:spacing w:before="100" w:beforeAutospacing="1" w:after="100" w:afterAutospacing="1" w:line="240" w:lineRule="auto"/>
      <w:jc w:val="left"/>
    </w:pPr>
    <w:rPr>
      <w:rFonts w:ascii="宋体" w:hAnsi="宋体" w:cs="宋体"/>
      <w:kern w:val="0"/>
      <w:sz w:val="24"/>
    </w:rPr>
  </w:style>
  <w:style w:type="paragraph" w:customStyle="1" w:styleId="184">
    <w:name w:val="content_mess"/>
    <w:basedOn w:val="1"/>
    <w:uiPriority w:val="0"/>
    <w:pPr>
      <w:widowControl/>
      <w:spacing w:line="420" w:lineRule="atLeast"/>
      <w:jc w:val="left"/>
    </w:pPr>
    <w:rPr>
      <w:rFonts w:ascii="宋体" w:hAnsi="宋体" w:cs="宋体"/>
      <w:kern w:val="0"/>
      <w:sz w:val="24"/>
    </w:rPr>
  </w:style>
  <w:style w:type="paragraph" w:customStyle="1" w:styleId="185">
    <w:name w:val="content_label"/>
    <w:basedOn w:val="1"/>
    <w:uiPriority w:val="0"/>
    <w:pPr>
      <w:widowControl/>
      <w:spacing w:before="225" w:after="225" w:line="240" w:lineRule="auto"/>
      <w:jc w:val="left"/>
    </w:pPr>
    <w:rPr>
      <w:rFonts w:ascii="宋体" w:hAnsi="宋体" w:cs="宋体"/>
      <w:color w:val="00479D"/>
      <w:kern w:val="0"/>
      <w:sz w:val="24"/>
    </w:rPr>
  </w:style>
  <w:style w:type="paragraph" w:customStyle="1" w:styleId="186">
    <w:name w:val="content_check"/>
    <w:basedOn w:val="1"/>
    <w:uiPriority w:val="0"/>
    <w:pPr>
      <w:widowControl/>
      <w:spacing w:before="225" w:after="225" w:line="240" w:lineRule="auto"/>
      <w:jc w:val="left"/>
    </w:pPr>
    <w:rPr>
      <w:rFonts w:ascii="宋体" w:hAnsi="宋体" w:cs="宋体"/>
      <w:color w:val="808080"/>
      <w:kern w:val="0"/>
      <w:sz w:val="24"/>
    </w:rPr>
  </w:style>
  <w:style w:type="paragraph" w:customStyle="1" w:styleId="187">
    <w:name w:val="shry"/>
    <w:basedOn w:val="1"/>
    <w:uiPriority w:val="0"/>
    <w:pPr>
      <w:widowControl/>
      <w:spacing w:before="100" w:beforeAutospacing="1" w:after="100" w:afterAutospacing="1" w:line="315" w:lineRule="atLeast"/>
      <w:ind w:right="300"/>
      <w:jc w:val="left"/>
    </w:pPr>
    <w:rPr>
      <w:rFonts w:ascii="宋体" w:hAnsi="宋体" w:cs="宋体"/>
      <w:kern w:val="0"/>
      <w:sz w:val="24"/>
    </w:rPr>
  </w:style>
  <w:style w:type="paragraph" w:customStyle="1" w:styleId="188">
    <w:name w:val="fhsj"/>
    <w:basedOn w:val="1"/>
    <w:uiPriority w:val="0"/>
    <w:pPr>
      <w:widowControl/>
      <w:spacing w:before="100" w:beforeAutospacing="1" w:after="100" w:afterAutospacing="1" w:line="315" w:lineRule="atLeast"/>
      <w:jc w:val="left"/>
    </w:pPr>
    <w:rPr>
      <w:rFonts w:ascii="宋体" w:hAnsi="宋体" w:cs="宋体"/>
      <w:kern w:val="0"/>
      <w:sz w:val="24"/>
    </w:rPr>
  </w:style>
  <w:style w:type="paragraph" w:customStyle="1" w:styleId="189">
    <w:name w:val="content_function_module_box"/>
    <w:basedOn w:val="1"/>
    <w:uiPriority w:val="0"/>
    <w:pPr>
      <w:widowControl/>
      <w:pBdr>
        <w:top w:val="dashed" w:color="D6D6D6" w:sz="6" w:space="8"/>
        <w:bottom w:val="dashed" w:color="D6D6D6" w:sz="6" w:space="8"/>
      </w:pBdr>
      <w:spacing w:before="100" w:beforeAutospacing="1" w:after="100" w:afterAutospacing="1" w:line="240" w:lineRule="auto"/>
      <w:jc w:val="left"/>
    </w:pPr>
    <w:rPr>
      <w:rFonts w:ascii="宋体" w:hAnsi="宋体" w:cs="宋体"/>
      <w:kern w:val="0"/>
      <w:sz w:val="24"/>
    </w:rPr>
  </w:style>
  <w:style w:type="paragraph" w:customStyle="1" w:styleId="190">
    <w:name w:val="content_function_module"/>
    <w:basedOn w:val="1"/>
    <w:uiPriority w:val="0"/>
    <w:pPr>
      <w:widowControl/>
      <w:spacing w:line="240" w:lineRule="auto"/>
      <w:jc w:val="left"/>
    </w:pPr>
    <w:rPr>
      <w:rFonts w:ascii="宋体" w:hAnsi="宋体" w:cs="宋体"/>
      <w:kern w:val="0"/>
      <w:sz w:val="24"/>
    </w:rPr>
  </w:style>
  <w:style w:type="paragraph" w:customStyle="1" w:styleId="191">
    <w:name w:val="content_"/>
    <w:basedOn w:val="1"/>
    <w:uiPriority w:val="0"/>
    <w:pPr>
      <w:widowControl/>
      <w:spacing w:before="100" w:beforeAutospacing="1" w:after="100" w:afterAutospacing="1" w:line="450" w:lineRule="atLeast"/>
      <w:jc w:val="left"/>
    </w:pPr>
    <w:rPr>
      <w:rFonts w:ascii="宋体" w:hAnsi="宋体" w:cs="宋体"/>
      <w:kern w:val="0"/>
      <w:sz w:val="27"/>
      <w:szCs w:val="27"/>
    </w:rPr>
  </w:style>
  <w:style w:type="paragraph" w:customStyle="1" w:styleId="192">
    <w:name w:val="datacontent_img"/>
    <w:basedOn w:val="1"/>
    <w:uiPriority w:val="0"/>
    <w:pPr>
      <w:widowControl/>
      <w:spacing w:before="100" w:beforeAutospacing="1" w:after="100" w:afterAutospacing="1" w:line="240" w:lineRule="auto"/>
      <w:ind w:right="225"/>
      <w:jc w:val="left"/>
    </w:pPr>
    <w:rPr>
      <w:rFonts w:ascii="宋体" w:hAnsi="宋体" w:cs="宋体"/>
      <w:kern w:val="0"/>
      <w:sz w:val="24"/>
    </w:rPr>
  </w:style>
  <w:style w:type="paragraph" w:customStyle="1" w:styleId="193">
    <w:name w:val="wj"/>
    <w:basedOn w:val="1"/>
    <w:uiPriority w:val="0"/>
    <w:pPr>
      <w:widowControl/>
      <w:pBdr>
        <w:right w:val="single" w:color="FFFFFF" w:sz="36" w:space="0"/>
      </w:pBdr>
      <w:spacing w:before="100" w:beforeAutospacing="1" w:after="100" w:afterAutospacing="1" w:line="240" w:lineRule="auto"/>
      <w:jc w:val="left"/>
    </w:pPr>
    <w:rPr>
      <w:rFonts w:ascii="宋体" w:hAnsi="宋体" w:cs="宋体"/>
      <w:kern w:val="0"/>
      <w:sz w:val="24"/>
    </w:rPr>
  </w:style>
  <w:style w:type="paragraph" w:customStyle="1" w:styleId="194">
    <w:name w:val="wh"/>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195">
    <w:name w:val="blue2"/>
    <w:basedOn w:val="1"/>
    <w:uiPriority w:val="0"/>
    <w:pPr>
      <w:widowControl/>
      <w:shd w:val="clear" w:color="auto" w:fill="E0EEFF"/>
      <w:spacing w:before="100" w:beforeAutospacing="1" w:after="100" w:afterAutospacing="1" w:line="630" w:lineRule="atLeast"/>
      <w:jc w:val="left"/>
    </w:pPr>
    <w:rPr>
      <w:rFonts w:ascii="宋体" w:hAnsi="宋体" w:cs="宋体"/>
      <w:color w:val="345C8C"/>
      <w:kern w:val="0"/>
      <w:sz w:val="24"/>
    </w:rPr>
  </w:style>
  <w:style w:type="paragraph" w:customStyle="1" w:styleId="196">
    <w:name w:val="grey2"/>
    <w:basedOn w:val="1"/>
    <w:uiPriority w:val="0"/>
    <w:pPr>
      <w:widowControl/>
      <w:shd w:val="clear" w:color="auto" w:fill="ECECEC"/>
      <w:spacing w:before="100" w:beforeAutospacing="1" w:after="100" w:afterAutospacing="1" w:line="525" w:lineRule="atLeast"/>
      <w:jc w:val="left"/>
    </w:pPr>
    <w:rPr>
      <w:rFonts w:ascii="宋体" w:hAnsi="宋体" w:cs="宋体"/>
      <w:color w:val="727272"/>
      <w:kern w:val="0"/>
      <w:sz w:val="24"/>
    </w:rPr>
  </w:style>
  <w:style w:type="paragraph" w:customStyle="1" w:styleId="197">
    <w:name w:val="layui-layer-imgbar"/>
    <w:basedOn w:val="1"/>
    <w:uiPriority w:val="0"/>
    <w:pPr>
      <w:widowControl/>
      <w:spacing w:before="100" w:beforeAutospacing="1" w:after="100" w:afterAutospacing="1" w:line="480" w:lineRule="atLeast"/>
      <w:jc w:val="left"/>
    </w:pPr>
    <w:rPr>
      <w:rFonts w:ascii="宋体" w:hAnsi="宋体" w:cs="宋体"/>
      <w:vanish/>
      <w:color w:val="FFFFFF"/>
      <w:kern w:val="0"/>
      <w:sz w:val="2"/>
      <w:szCs w:val="2"/>
    </w:rPr>
  </w:style>
  <w:style w:type="paragraph" w:customStyle="1" w:styleId="198">
    <w:name w:val="layui-layer-title"/>
    <w:basedOn w:val="1"/>
    <w:uiPriority w:val="0"/>
    <w:pPr>
      <w:widowControl/>
      <w:pBdr>
        <w:bottom w:val="single" w:color="EEEEEE" w:sz="6" w:space="0"/>
      </w:pBdr>
      <w:shd w:val="clear" w:color="auto" w:fill="F8F8F8"/>
      <w:spacing w:before="100" w:beforeAutospacing="1" w:after="100" w:afterAutospacing="1" w:line="630" w:lineRule="atLeast"/>
      <w:jc w:val="left"/>
    </w:pPr>
    <w:rPr>
      <w:rFonts w:ascii="宋体" w:hAnsi="宋体" w:cs="宋体"/>
      <w:color w:val="333333"/>
      <w:kern w:val="0"/>
      <w:szCs w:val="21"/>
    </w:rPr>
  </w:style>
  <w:style w:type="paragraph" w:customStyle="1" w:styleId="199">
    <w:name w:val="layui-layer-shad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00">
    <w:name w:val="layui-layer"/>
    <w:basedOn w:val="1"/>
    <w:uiPriority w:val="0"/>
    <w:pPr>
      <w:widowControl/>
      <w:shd w:val="clear" w:color="auto" w:fill="FFFFFF"/>
      <w:spacing w:line="240" w:lineRule="auto"/>
      <w:jc w:val="left"/>
    </w:pPr>
    <w:rPr>
      <w:rFonts w:ascii="宋体" w:hAnsi="宋体" w:cs="宋体"/>
      <w:kern w:val="0"/>
      <w:sz w:val="24"/>
    </w:rPr>
  </w:style>
  <w:style w:type="paragraph" w:customStyle="1" w:styleId="201">
    <w:name w:val="layui-layer-border"/>
    <w:basedOn w:val="1"/>
    <w:uiPriority w:val="0"/>
    <w:pPr>
      <w:widowControl/>
      <w:pBdr>
        <w:top w:val="single" w:color="B2B2B2" w:sz="6" w:space="0"/>
        <w:left w:val="single" w:color="B2B2B2" w:sz="6" w:space="0"/>
        <w:bottom w:val="single" w:color="B2B2B2" w:sz="6" w:space="0"/>
        <w:right w:val="single" w:color="B2B2B2" w:sz="6" w:space="0"/>
      </w:pBdr>
      <w:spacing w:before="100" w:beforeAutospacing="1" w:after="100" w:afterAutospacing="1" w:line="240" w:lineRule="auto"/>
      <w:jc w:val="left"/>
    </w:pPr>
    <w:rPr>
      <w:rFonts w:ascii="宋体" w:hAnsi="宋体" w:cs="宋体"/>
      <w:kern w:val="0"/>
      <w:sz w:val="24"/>
    </w:rPr>
  </w:style>
  <w:style w:type="paragraph" w:customStyle="1" w:styleId="202">
    <w:name w:val="layui-layer-moves"/>
    <w:basedOn w:val="1"/>
    <w:uiPriority w:val="0"/>
    <w:pPr>
      <w:widowControl/>
      <w:pBdr>
        <w:top w:val="single" w:color="666666" w:sz="18" w:space="0"/>
        <w:left w:val="single" w:color="666666" w:sz="18" w:space="0"/>
        <w:bottom w:val="single" w:color="666666" w:sz="18" w:space="0"/>
        <w:right w:val="single" w:color="666666" w:sz="18" w:space="0"/>
      </w:pBdr>
      <w:shd w:val="clear" w:color="auto" w:fill="FFFFFF"/>
      <w:spacing w:before="100" w:beforeAutospacing="1" w:after="100" w:afterAutospacing="1" w:line="240" w:lineRule="auto"/>
      <w:jc w:val="left"/>
    </w:pPr>
    <w:rPr>
      <w:rFonts w:ascii="宋体" w:hAnsi="宋体" w:cs="宋体"/>
      <w:kern w:val="0"/>
      <w:sz w:val="24"/>
    </w:rPr>
  </w:style>
  <w:style w:type="paragraph" w:customStyle="1" w:styleId="203">
    <w:name w:val="layui-layer-load"/>
    <w:basedOn w:val="1"/>
    <w:uiPriority w:val="0"/>
    <w:pPr>
      <w:widowControl/>
      <w:shd w:val="clear" w:color="auto" w:fill="FFFFFF"/>
      <w:spacing w:before="100" w:beforeAutospacing="1" w:after="100" w:afterAutospacing="1" w:line="240" w:lineRule="auto"/>
      <w:jc w:val="left"/>
    </w:pPr>
    <w:rPr>
      <w:rFonts w:ascii="宋体" w:hAnsi="宋体" w:cs="宋体"/>
      <w:kern w:val="0"/>
      <w:sz w:val="24"/>
    </w:rPr>
  </w:style>
  <w:style w:type="paragraph" w:customStyle="1" w:styleId="204">
    <w:name w:val="layui-layer-ico"/>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05">
    <w:name w:val="layui-layer-setwin"/>
    <w:basedOn w:val="1"/>
    <w:uiPriority w:val="0"/>
    <w:pPr>
      <w:widowControl/>
      <w:spacing w:before="100" w:beforeAutospacing="1" w:after="100" w:afterAutospacing="1" w:line="240" w:lineRule="auto"/>
      <w:jc w:val="left"/>
    </w:pPr>
    <w:rPr>
      <w:rFonts w:ascii="宋体" w:hAnsi="宋体" w:cs="宋体"/>
      <w:kern w:val="0"/>
      <w:sz w:val="2"/>
      <w:szCs w:val="2"/>
    </w:rPr>
  </w:style>
  <w:style w:type="paragraph" w:customStyle="1" w:styleId="206">
    <w:name w:val="layui-layer-btn"/>
    <w:basedOn w:val="1"/>
    <w:uiPriority w:val="0"/>
    <w:pPr>
      <w:widowControl/>
      <w:spacing w:before="100" w:beforeAutospacing="1" w:after="100" w:afterAutospacing="1" w:line="240" w:lineRule="auto"/>
      <w:jc w:val="right"/>
    </w:pPr>
    <w:rPr>
      <w:rFonts w:ascii="宋体" w:hAnsi="宋体" w:cs="宋体"/>
      <w:kern w:val="0"/>
      <w:sz w:val="24"/>
    </w:rPr>
  </w:style>
  <w:style w:type="paragraph" w:customStyle="1" w:styleId="207">
    <w:name w:val="layui-layer-rim"/>
    <w:basedOn w:val="1"/>
    <w:uiPriority w:val="0"/>
    <w:pPr>
      <w:widowControl/>
      <w:pBdr>
        <w:top w:val="single" w:color="8D8D8D" w:sz="36" w:space="0"/>
        <w:left w:val="single" w:color="8D8D8D" w:sz="36" w:space="0"/>
        <w:bottom w:val="single" w:color="8D8D8D" w:sz="36" w:space="0"/>
        <w:right w:val="single" w:color="8D8D8D" w:sz="36" w:space="0"/>
      </w:pBdr>
      <w:spacing w:before="100" w:beforeAutospacing="1" w:after="100" w:afterAutospacing="1" w:line="240" w:lineRule="auto"/>
      <w:jc w:val="left"/>
    </w:pPr>
    <w:rPr>
      <w:rFonts w:ascii="宋体" w:hAnsi="宋体" w:cs="宋体"/>
      <w:kern w:val="0"/>
      <w:sz w:val="24"/>
    </w:rPr>
  </w:style>
  <w:style w:type="paragraph" w:customStyle="1" w:styleId="208">
    <w:name w:val="layui-layer-msg"/>
    <w:basedOn w:val="1"/>
    <w:uiPriority w:val="0"/>
    <w:pPr>
      <w:widowControl/>
      <w:pBdr>
        <w:top w:val="single" w:color="D3D4D3" w:sz="6" w:space="0"/>
        <w:left w:val="single" w:color="D3D4D3" w:sz="6" w:space="0"/>
        <w:bottom w:val="single" w:color="D3D4D3" w:sz="6" w:space="0"/>
        <w:right w:val="single" w:color="D3D4D3" w:sz="6" w:space="0"/>
      </w:pBdr>
      <w:spacing w:before="100" w:beforeAutospacing="1" w:after="100" w:afterAutospacing="1" w:line="240" w:lineRule="auto"/>
      <w:jc w:val="left"/>
    </w:pPr>
    <w:rPr>
      <w:rFonts w:ascii="宋体" w:hAnsi="宋体" w:cs="宋体"/>
      <w:kern w:val="0"/>
      <w:sz w:val="24"/>
    </w:rPr>
  </w:style>
  <w:style w:type="paragraph" w:customStyle="1" w:styleId="209">
    <w:name w:val="layui-layer-hui"/>
    <w:basedOn w:val="1"/>
    <w:uiPriority w:val="0"/>
    <w:pPr>
      <w:widowControl/>
      <w:shd w:val="clear" w:color="auto" w:fill="000000"/>
      <w:spacing w:before="100" w:beforeAutospacing="1" w:after="100" w:afterAutospacing="1" w:line="240" w:lineRule="auto"/>
      <w:jc w:val="left"/>
    </w:pPr>
    <w:rPr>
      <w:rFonts w:ascii="宋体" w:hAnsi="宋体" w:cs="宋体"/>
      <w:color w:val="FFFFFF"/>
      <w:kern w:val="0"/>
      <w:sz w:val="24"/>
    </w:rPr>
  </w:style>
  <w:style w:type="paragraph" w:customStyle="1" w:styleId="210">
    <w:name w:val="layui-layer-loading"/>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11">
    <w:name w:val="layui-layer-ico16"/>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12">
    <w:name w:val="layui-layer-tips"/>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13">
    <w:name w:val="layui-layer-iconex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14">
    <w:name w:val="layui-layer-tabmain"/>
    <w:basedOn w:val="1"/>
    <w:uiPriority w:val="0"/>
    <w:pPr>
      <w:widowControl/>
      <w:spacing w:before="100" w:beforeAutospacing="1" w:after="100" w:afterAutospacing="1" w:line="360" w:lineRule="atLeast"/>
      <w:jc w:val="left"/>
    </w:pPr>
    <w:rPr>
      <w:rFonts w:ascii="宋体" w:hAnsi="宋体" w:cs="宋体"/>
      <w:kern w:val="0"/>
      <w:sz w:val="24"/>
    </w:rPr>
  </w:style>
  <w:style w:type="paragraph" w:customStyle="1" w:styleId="215">
    <w:name w:val="layui-layer-imguide"/>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16">
    <w:name w:val="layui-layer-imgnext"/>
    <w:basedOn w:val="1"/>
    <w:uiPriority w:val="0"/>
    <w:pPr>
      <w:widowControl/>
      <w:spacing w:after="100" w:afterAutospacing="1" w:line="240" w:lineRule="auto"/>
      <w:jc w:val="left"/>
    </w:pPr>
    <w:rPr>
      <w:rFonts w:ascii="宋体" w:hAnsi="宋体" w:cs="宋体"/>
      <w:kern w:val="0"/>
      <w:sz w:val="24"/>
    </w:rPr>
  </w:style>
  <w:style w:type="paragraph" w:customStyle="1" w:styleId="217">
    <w:name w:val="layui-layer-imgprev"/>
    <w:basedOn w:val="1"/>
    <w:uiPriority w:val="0"/>
    <w:pPr>
      <w:widowControl/>
      <w:spacing w:after="100" w:afterAutospacing="1" w:line="240" w:lineRule="auto"/>
      <w:jc w:val="left"/>
    </w:pPr>
    <w:rPr>
      <w:rFonts w:ascii="宋体" w:hAnsi="宋体" w:cs="宋体"/>
      <w:kern w:val="0"/>
      <w:sz w:val="24"/>
    </w:rPr>
  </w:style>
  <w:style w:type="paragraph" w:customStyle="1" w:styleId="218">
    <w:name w:val="bds_tsohu"/>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19">
    <w:name w:val="bds_tfh"/>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0">
    <w:name w:val="bds_baidu"/>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1">
    <w:name w:val="bds_qq"/>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2">
    <w:name w:val="bds_msn"/>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3">
    <w:name w:val="bds_sohu"/>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4">
    <w:name w:val="bds_qy"/>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5">
    <w:name w:val="bds_leho"/>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6">
    <w:name w:val="bds_ifeng"/>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7">
    <w:name w:val="bds_ff"/>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8">
    <w:name w:val="bds_tuita"/>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29">
    <w:name w:val="bds_ms"/>
    <w:basedOn w:val="1"/>
    <w:qFormat/>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0">
    <w:name w:val="bds_deli"/>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1">
    <w:name w:val="bds_s51"/>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2">
    <w:name w:val="bds_t163"/>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3">
    <w:name w:val="bds_share189"/>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4">
    <w:name w:val="bds_xg"/>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5">
    <w:name w:val="bds_s139"/>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236">
    <w:name w:val="bar"/>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37">
    <w:name w:val="btns"/>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38">
    <w:name w:val="search"/>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39">
    <w:name w:val="kfzf"/>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0">
    <w:name w:val="tq"/>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1">
    <w:name w:val="poptq"/>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2">
    <w:name w:val="sl"/>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3">
    <w:name w:val="sl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4">
    <w:name w:val="zc"/>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5">
    <w:name w:val="dzjg"/>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6">
    <w:name w:val="tj"/>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7">
    <w:name w:val="li"/>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8">
    <w:name w:val="ri"/>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49">
    <w:name w:val="gyyq_headlin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0">
    <w:name w:val="tzfwjg_headlin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1">
    <w:name w:val="xwfbh_headline_mess"/>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2">
    <w:name w:val="xwfbh_headline_wzsl"/>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3">
    <w:name w:val="gbfl_mess"/>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4">
    <w:name w:val="ldzw"/>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5">
    <w:name w:val="ldmz"/>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6">
    <w:name w:val="blu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7">
    <w:name w:val="grey"/>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8">
    <w:name w:val="shar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59">
    <w:name w:val="sp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0">
    <w:name w:val="sp2"/>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1">
    <w:name w:val="layui-layer-close2"/>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2">
    <w:name w:val="layui-layer-btn0"/>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3">
    <w:name w:val="layui-layer-conten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4">
    <w:name w:val="layui-layer-padding"/>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5">
    <w:name w:val="layui-layer-loading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6">
    <w:name w:val="layui-layer-loading2"/>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7">
    <w:name w:val="layui-layer-inpu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8">
    <w:name w:val="layui-layer-tabli"/>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69">
    <w:name w:val="bds_mor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0">
    <w:name w:val="bds_coun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1">
    <w:name w:val="bds_button_imag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2">
    <w:name w:val="bdshare_button_count"/>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3">
    <w:name w:val="tab_five_sourc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4">
    <w:name w:val="tab_five_tim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5">
    <w:name w:val="p3"/>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6">
    <w:name w:val="fan"/>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7">
    <w:name w:val="key"/>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8">
    <w:name w:val="btn"/>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79">
    <w:name w:val="sbk"/>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0">
    <w:name w:val="keybk"/>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1">
    <w:name w:val="searchtype"/>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2">
    <w:name w:val="ifrm"/>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3">
    <w:name w:val="span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4">
    <w:name w:val="span2"/>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5">
    <w:name w:val="scan_code_box"/>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86">
    <w:name w:val="layui-layer-btn1"/>
    <w:basedOn w:val="1"/>
    <w:uiPriority w:val="0"/>
    <w:pPr>
      <w:widowControl/>
      <w:spacing w:before="100" w:beforeAutospacing="1" w:after="100" w:afterAutospacing="1" w:line="240" w:lineRule="auto"/>
      <w:jc w:val="left"/>
    </w:pPr>
    <w:rPr>
      <w:rFonts w:ascii="宋体" w:hAnsi="宋体" w:cs="宋体"/>
      <w:kern w:val="0"/>
      <w:sz w:val="24"/>
    </w:rPr>
  </w:style>
  <w:style w:type="character" w:customStyle="1" w:styleId="287">
    <w:name w:val="iconfont1"/>
    <w:basedOn w:val="7"/>
    <w:uiPriority w:val="0"/>
    <w:rPr>
      <w:rFonts w:hint="default" w:ascii="iconfont" w:hAnsi="iconfont"/>
      <w:sz w:val="24"/>
      <w:szCs w:val="24"/>
    </w:rPr>
  </w:style>
  <w:style w:type="character" w:customStyle="1" w:styleId="288">
    <w:name w:val="on"/>
    <w:basedOn w:val="7"/>
    <w:uiPriority w:val="0"/>
  </w:style>
  <w:style w:type="character" w:customStyle="1" w:styleId="289">
    <w:name w:val="xh"/>
    <w:basedOn w:val="7"/>
    <w:uiPriority w:val="0"/>
  </w:style>
  <w:style w:type="character" w:customStyle="1" w:styleId="290">
    <w:name w:val="mc"/>
    <w:basedOn w:val="7"/>
    <w:qFormat/>
    <w:uiPriority w:val="0"/>
  </w:style>
  <w:style w:type="character" w:customStyle="1" w:styleId="291">
    <w:name w:val="syh"/>
    <w:basedOn w:val="7"/>
    <w:uiPriority w:val="0"/>
  </w:style>
  <w:style w:type="character" w:customStyle="1" w:styleId="292">
    <w:name w:val="fwrq"/>
    <w:basedOn w:val="7"/>
    <w:uiPriority w:val="0"/>
  </w:style>
  <w:style w:type="character" w:customStyle="1" w:styleId="293">
    <w:name w:val="p2"/>
    <w:basedOn w:val="7"/>
    <w:uiPriority w:val="0"/>
  </w:style>
  <w:style w:type="character" w:customStyle="1" w:styleId="294">
    <w:name w:val="layui-layer-tabnow"/>
    <w:basedOn w:val="7"/>
    <w:uiPriority w:val="0"/>
  </w:style>
  <w:style w:type="paragraph" w:customStyle="1" w:styleId="295">
    <w:name w:val="bar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96">
    <w:name w:val="btns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97">
    <w:name w:val="fan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298">
    <w:name w:val="fan2"/>
    <w:basedOn w:val="1"/>
    <w:uiPriority w:val="0"/>
    <w:pPr>
      <w:widowControl/>
      <w:spacing w:before="100" w:beforeAutospacing="1" w:after="100" w:afterAutospacing="1" w:line="240" w:lineRule="auto"/>
      <w:jc w:val="left"/>
    </w:pPr>
    <w:rPr>
      <w:rFonts w:ascii="宋体" w:hAnsi="宋体" w:cs="宋体"/>
      <w:kern w:val="0"/>
      <w:sz w:val="30"/>
      <w:szCs w:val="30"/>
    </w:rPr>
  </w:style>
  <w:style w:type="paragraph" w:customStyle="1" w:styleId="299">
    <w:name w:val="search1"/>
    <w:basedOn w:val="1"/>
    <w:uiPriority w:val="0"/>
    <w:pPr>
      <w:widowControl/>
      <w:shd w:val="clear" w:color="auto" w:fill="005AB6"/>
      <w:spacing w:before="60" w:after="100" w:afterAutospacing="1" w:line="240" w:lineRule="auto"/>
      <w:jc w:val="left"/>
    </w:pPr>
    <w:rPr>
      <w:rFonts w:ascii="宋体" w:hAnsi="宋体" w:cs="宋体"/>
      <w:kern w:val="0"/>
      <w:sz w:val="24"/>
    </w:rPr>
  </w:style>
  <w:style w:type="paragraph" w:customStyle="1" w:styleId="300">
    <w:name w:val="key1"/>
    <w:basedOn w:val="1"/>
    <w:uiPriority w:val="0"/>
    <w:pPr>
      <w:widowControl/>
      <w:spacing w:before="100" w:beforeAutospacing="1" w:after="100" w:afterAutospacing="1" w:line="405" w:lineRule="atLeast"/>
      <w:jc w:val="left"/>
    </w:pPr>
    <w:rPr>
      <w:rFonts w:ascii="宋体" w:hAnsi="宋体" w:cs="宋体"/>
      <w:color w:val="FFFFFF"/>
      <w:kern w:val="0"/>
      <w:sz w:val="24"/>
    </w:rPr>
  </w:style>
  <w:style w:type="paragraph" w:customStyle="1" w:styleId="301">
    <w:name w:val="btn1"/>
    <w:basedOn w:val="1"/>
    <w:uiPriority w:val="0"/>
    <w:pPr>
      <w:widowControl/>
      <w:shd w:val="clear" w:color="auto" w:fill="2A95F0"/>
      <w:spacing w:before="100" w:beforeAutospacing="1" w:after="100" w:afterAutospacing="1" w:line="405" w:lineRule="atLeast"/>
      <w:jc w:val="left"/>
    </w:pPr>
    <w:rPr>
      <w:rFonts w:ascii="宋体" w:hAnsi="宋体" w:cs="宋体"/>
      <w:color w:val="FFFFFF"/>
      <w:kern w:val="0"/>
      <w:sz w:val="24"/>
    </w:rPr>
  </w:style>
  <w:style w:type="paragraph" w:customStyle="1" w:styleId="302">
    <w:name w:val="sbk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03">
    <w:name w:val="keybk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04">
    <w:name w:val="searchtype1"/>
    <w:basedOn w:val="1"/>
    <w:uiPriority w:val="0"/>
    <w:pPr>
      <w:widowControl/>
      <w:shd w:val="clear" w:color="auto" w:fill="005AB6"/>
      <w:spacing w:before="100" w:beforeAutospacing="1" w:after="100" w:afterAutospacing="1" w:line="240" w:lineRule="auto"/>
      <w:jc w:val="left"/>
    </w:pPr>
    <w:rPr>
      <w:rFonts w:ascii="宋体" w:hAnsi="宋体" w:cs="宋体"/>
      <w:vanish/>
      <w:color w:val="FFFFFF"/>
      <w:kern w:val="0"/>
      <w:sz w:val="24"/>
    </w:rPr>
  </w:style>
  <w:style w:type="paragraph" w:customStyle="1" w:styleId="305">
    <w:name w:val="kfzf1"/>
    <w:basedOn w:val="1"/>
    <w:uiPriority w:val="0"/>
    <w:pPr>
      <w:widowControl/>
      <w:shd w:val="clear" w:color="auto" w:fill="2A95F0"/>
      <w:spacing w:before="60" w:after="100" w:afterAutospacing="1" w:line="405" w:lineRule="atLeast"/>
      <w:ind w:left="150"/>
      <w:jc w:val="left"/>
    </w:pPr>
    <w:rPr>
      <w:rFonts w:ascii="宋体" w:hAnsi="宋体" w:cs="宋体"/>
      <w:color w:val="FFFFFF"/>
      <w:kern w:val="0"/>
      <w:sz w:val="24"/>
    </w:rPr>
  </w:style>
  <w:style w:type="paragraph" w:customStyle="1" w:styleId="306">
    <w:name w:val="tq1"/>
    <w:basedOn w:val="1"/>
    <w:uiPriority w:val="0"/>
    <w:pPr>
      <w:widowControl/>
      <w:spacing w:before="100" w:beforeAutospacing="1" w:after="100" w:afterAutospacing="1" w:line="240" w:lineRule="auto"/>
      <w:jc w:val="left"/>
    </w:pPr>
    <w:rPr>
      <w:rFonts w:ascii="宋体" w:hAnsi="宋体" w:cs="宋体"/>
      <w:color w:val="FFFFFF"/>
      <w:kern w:val="0"/>
      <w:sz w:val="24"/>
    </w:rPr>
  </w:style>
  <w:style w:type="paragraph" w:customStyle="1" w:styleId="307">
    <w:name w:val="poptq1"/>
    <w:basedOn w:val="1"/>
    <w:uiPriority w:val="0"/>
    <w:pPr>
      <w:widowControl/>
      <w:pBdr>
        <w:top w:val="single" w:color="00479D" w:sz="2" w:space="0"/>
        <w:left w:val="single" w:color="00479D" w:sz="6" w:space="0"/>
        <w:bottom w:val="single" w:color="00479D" w:sz="6" w:space="0"/>
        <w:right w:val="single" w:color="00479D" w:sz="6" w:space="0"/>
      </w:pBdr>
      <w:shd w:val="clear" w:color="auto" w:fill="FFFFFF"/>
      <w:spacing w:before="100" w:beforeAutospacing="1" w:after="100" w:afterAutospacing="1" w:line="240" w:lineRule="auto"/>
      <w:jc w:val="left"/>
    </w:pPr>
    <w:rPr>
      <w:rFonts w:ascii="宋体" w:hAnsi="宋体" w:cs="宋体"/>
      <w:vanish/>
      <w:kern w:val="0"/>
      <w:sz w:val="24"/>
    </w:rPr>
  </w:style>
  <w:style w:type="paragraph" w:customStyle="1" w:styleId="308">
    <w:name w:val="ifrm1"/>
    <w:basedOn w:val="1"/>
    <w:uiPriority w:val="0"/>
    <w:pPr>
      <w:widowControl/>
      <w:spacing w:before="75" w:after="100" w:afterAutospacing="1" w:line="240" w:lineRule="auto"/>
      <w:jc w:val="left"/>
    </w:pPr>
    <w:rPr>
      <w:rFonts w:ascii="宋体" w:hAnsi="宋体" w:cs="宋体"/>
      <w:kern w:val="0"/>
      <w:sz w:val="24"/>
    </w:rPr>
  </w:style>
  <w:style w:type="paragraph" w:customStyle="1" w:styleId="309">
    <w:name w:val="btn2"/>
    <w:basedOn w:val="1"/>
    <w:uiPriority w:val="0"/>
    <w:pPr>
      <w:widowControl/>
      <w:shd w:val="clear" w:color="auto" w:fill="00479D"/>
      <w:spacing w:before="75" w:after="100" w:afterAutospacing="1" w:line="450" w:lineRule="atLeast"/>
      <w:jc w:val="left"/>
    </w:pPr>
    <w:rPr>
      <w:rFonts w:ascii="宋体" w:hAnsi="宋体" w:cs="宋体"/>
      <w:kern w:val="0"/>
      <w:sz w:val="24"/>
    </w:rPr>
  </w:style>
  <w:style w:type="paragraph" w:customStyle="1" w:styleId="310">
    <w:name w:val="sl2"/>
    <w:basedOn w:val="1"/>
    <w:uiPriority w:val="0"/>
    <w:pPr>
      <w:widowControl/>
      <w:spacing w:before="150" w:line="240" w:lineRule="auto"/>
      <w:ind w:right="150"/>
      <w:jc w:val="left"/>
    </w:pPr>
    <w:rPr>
      <w:rFonts w:ascii="宋体" w:hAnsi="宋体" w:cs="宋体"/>
      <w:kern w:val="0"/>
      <w:sz w:val="24"/>
    </w:rPr>
  </w:style>
  <w:style w:type="paragraph" w:customStyle="1" w:styleId="311">
    <w:name w:val="sl11"/>
    <w:basedOn w:val="1"/>
    <w:uiPriority w:val="0"/>
    <w:pPr>
      <w:widowControl/>
      <w:spacing w:before="150" w:line="240" w:lineRule="auto"/>
      <w:ind w:right="150"/>
      <w:jc w:val="left"/>
    </w:pPr>
    <w:rPr>
      <w:rFonts w:ascii="宋体" w:hAnsi="宋体" w:cs="宋体"/>
      <w:kern w:val="0"/>
      <w:sz w:val="24"/>
    </w:rPr>
  </w:style>
  <w:style w:type="paragraph" w:customStyle="1" w:styleId="312">
    <w:name w:val="zc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13">
    <w:name w:val="dzjg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14">
    <w:name w:val="tj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15">
    <w:name w:val="li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16">
    <w:name w:val="ri1"/>
    <w:basedOn w:val="1"/>
    <w:uiPriority w:val="0"/>
    <w:pPr>
      <w:widowControl/>
      <w:spacing w:before="100" w:beforeAutospacing="1" w:after="100" w:afterAutospacing="1" w:line="240" w:lineRule="auto"/>
      <w:jc w:val="left"/>
    </w:pPr>
    <w:rPr>
      <w:rFonts w:ascii="宋体" w:hAnsi="宋体" w:cs="宋体"/>
      <w:kern w:val="0"/>
      <w:sz w:val="24"/>
    </w:rPr>
  </w:style>
  <w:style w:type="character" w:customStyle="1" w:styleId="317">
    <w:name w:val="iconfont2"/>
    <w:basedOn w:val="7"/>
    <w:uiPriority w:val="0"/>
    <w:rPr>
      <w:rFonts w:hint="default" w:ascii="iconfont" w:hAnsi="iconfont"/>
      <w:sz w:val="41"/>
      <w:szCs w:val="41"/>
    </w:rPr>
  </w:style>
  <w:style w:type="character" w:customStyle="1" w:styleId="318">
    <w:name w:val="iconfont3"/>
    <w:basedOn w:val="7"/>
    <w:uiPriority w:val="0"/>
    <w:rPr>
      <w:rFonts w:hint="default" w:ascii="iconfont" w:hAnsi="iconfont"/>
      <w:sz w:val="24"/>
      <w:szCs w:val="24"/>
    </w:rPr>
  </w:style>
  <w:style w:type="character" w:customStyle="1" w:styleId="319">
    <w:name w:val="iconfont4"/>
    <w:basedOn w:val="7"/>
    <w:uiPriority w:val="0"/>
    <w:rPr>
      <w:rFonts w:hint="default" w:ascii="iconfont" w:hAnsi="iconfont"/>
      <w:sz w:val="30"/>
      <w:szCs w:val="30"/>
    </w:rPr>
  </w:style>
  <w:style w:type="character" w:customStyle="1" w:styleId="320">
    <w:name w:val="iconfont5"/>
    <w:basedOn w:val="7"/>
    <w:uiPriority w:val="0"/>
    <w:rPr>
      <w:rFonts w:hint="default" w:ascii="iconfont" w:hAnsi="iconfont"/>
      <w:color w:val="FFFFFF"/>
      <w:sz w:val="90"/>
      <w:szCs w:val="90"/>
    </w:rPr>
  </w:style>
  <w:style w:type="paragraph" w:customStyle="1" w:styleId="321">
    <w:name w:val="tab_five_source1"/>
    <w:basedOn w:val="1"/>
    <w:uiPriority w:val="0"/>
    <w:pPr>
      <w:widowControl/>
      <w:spacing w:before="100" w:beforeAutospacing="1" w:after="100" w:afterAutospacing="1" w:line="240" w:lineRule="auto"/>
      <w:jc w:val="left"/>
    </w:pPr>
    <w:rPr>
      <w:rFonts w:ascii="宋体" w:hAnsi="宋体" w:cs="宋体"/>
      <w:color w:val="ABBA17"/>
      <w:kern w:val="0"/>
      <w:sz w:val="24"/>
    </w:rPr>
  </w:style>
  <w:style w:type="paragraph" w:customStyle="1" w:styleId="322">
    <w:name w:val="tab_five_time1"/>
    <w:basedOn w:val="1"/>
    <w:uiPriority w:val="0"/>
    <w:pPr>
      <w:widowControl/>
      <w:spacing w:before="100" w:beforeAutospacing="1" w:after="100" w:afterAutospacing="1" w:line="240" w:lineRule="auto"/>
      <w:ind w:left="150"/>
      <w:jc w:val="left"/>
    </w:pPr>
    <w:rPr>
      <w:rFonts w:ascii="宋体" w:hAnsi="宋体" w:cs="宋体"/>
      <w:color w:val="000000"/>
      <w:kern w:val="0"/>
      <w:sz w:val="24"/>
    </w:rPr>
  </w:style>
  <w:style w:type="character" w:customStyle="1" w:styleId="323">
    <w:name w:val="p21"/>
    <w:basedOn w:val="7"/>
    <w:uiPriority w:val="0"/>
    <w:rPr>
      <w:color w:val="EB9519"/>
      <w:sz w:val="63"/>
      <w:szCs w:val="63"/>
      <w:bdr w:val="single" w:color="EDD7A0" w:sz="6" w:space="0"/>
      <w:shd w:val="clear" w:color="auto" w:fill="FFF0CB"/>
    </w:rPr>
  </w:style>
  <w:style w:type="paragraph" w:customStyle="1" w:styleId="324">
    <w:name w:val="p31"/>
    <w:basedOn w:val="1"/>
    <w:uiPriority w:val="0"/>
    <w:pPr>
      <w:widowControl/>
      <w:shd w:val="clear" w:color="auto" w:fill="F3F7C9"/>
      <w:spacing w:before="100" w:beforeAutospacing="1" w:after="100" w:afterAutospacing="1" w:line="240" w:lineRule="auto"/>
      <w:jc w:val="left"/>
    </w:pPr>
    <w:rPr>
      <w:rFonts w:ascii="宋体" w:hAnsi="宋体" w:cs="宋体"/>
      <w:color w:val="ABBA17"/>
      <w:kern w:val="0"/>
      <w:sz w:val="24"/>
    </w:rPr>
  </w:style>
  <w:style w:type="paragraph" w:customStyle="1" w:styleId="325">
    <w:name w:val="gyyq_headline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26">
    <w:name w:val="tzfwjg_headline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27">
    <w:name w:val="work_flow1"/>
    <w:basedOn w:val="1"/>
    <w:uiPriority w:val="0"/>
    <w:pPr>
      <w:widowControl/>
      <w:shd w:val="clear" w:color="auto" w:fill="F1F1F1"/>
      <w:spacing w:before="100" w:beforeAutospacing="1" w:after="100" w:afterAutospacing="1" w:line="600" w:lineRule="atLeast"/>
      <w:jc w:val="left"/>
    </w:pPr>
    <w:rPr>
      <w:rFonts w:ascii="宋体" w:hAnsi="宋体" w:cs="宋体"/>
      <w:kern w:val="0"/>
      <w:sz w:val="24"/>
    </w:rPr>
  </w:style>
  <w:style w:type="paragraph" w:customStyle="1" w:styleId="328">
    <w:name w:val="iconfont6"/>
    <w:basedOn w:val="1"/>
    <w:uiPriority w:val="0"/>
    <w:pPr>
      <w:widowControl/>
      <w:spacing w:before="100" w:beforeAutospacing="1" w:after="100" w:afterAutospacing="1" w:line="600" w:lineRule="atLeast"/>
      <w:jc w:val="left"/>
    </w:pPr>
    <w:rPr>
      <w:rFonts w:ascii="iconfont" w:hAnsi="iconfont" w:cs="宋体"/>
      <w:kern w:val="0"/>
      <w:sz w:val="33"/>
      <w:szCs w:val="33"/>
    </w:rPr>
  </w:style>
  <w:style w:type="character" w:customStyle="1" w:styleId="329">
    <w:name w:val="iconfont7"/>
    <w:basedOn w:val="7"/>
    <w:uiPriority w:val="0"/>
    <w:rPr>
      <w:rFonts w:hint="default" w:ascii="iconfont" w:hAnsi="iconfont"/>
      <w:color w:val="AAAAAA"/>
      <w:sz w:val="29"/>
      <w:szCs w:val="29"/>
    </w:rPr>
  </w:style>
  <w:style w:type="paragraph" w:customStyle="1" w:styleId="330">
    <w:name w:val="iconfont-black1"/>
    <w:basedOn w:val="1"/>
    <w:uiPriority w:val="0"/>
    <w:pPr>
      <w:widowControl/>
      <w:spacing w:line="330" w:lineRule="atLeast"/>
      <w:ind w:left="150" w:right="150"/>
      <w:jc w:val="left"/>
    </w:pPr>
    <w:rPr>
      <w:rFonts w:ascii="宋体" w:hAnsi="宋体" w:cs="宋体"/>
      <w:color w:val="EE8000"/>
      <w:kern w:val="0"/>
      <w:szCs w:val="21"/>
    </w:rPr>
  </w:style>
  <w:style w:type="paragraph" w:customStyle="1" w:styleId="331">
    <w:name w:val="iconfont-black2"/>
    <w:basedOn w:val="1"/>
    <w:uiPriority w:val="0"/>
    <w:pPr>
      <w:widowControl/>
      <w:spacing w:line="330" w:lineRule="atLeast"/>
      <w:ind w:left="150" w:right="150"/>
      <w:jc w:val="left"/>
    </w:pPr>
    <w:rPr>
      <w:rFonts w:ascii="宋体" w:hAnsi="宋体" w:cs="宋体"/>
      <w:color w:val="EE8000"/>
      <w:kern w:val="0"/>
      <w:szCs w:val="21"/>
    </w:rPr>
  </w:style>
  <w:style w:type="character" w:customStyle="1" w:styleId="332">
    <w:name w:val="iconfont8"/>
    <w:basedOn w:val="7"/>
    <w:uiPriority w:val="0"/>
    <w:rPr>
      <w:rFonts w:hint="default" w:ascii="iconfont" w:hAnsi="iconfont"/>
      <w:color w:val="EE8000"/>
      <w:sz w:val="24"/>
      <w:szCs w:val="24"/>
    </w:rPr>
  </w:style>
  <w:style w:type="paragraph" w:customStyle="1" w:styleId="333">
    <w:name w:val="xwfbh_headline_mess1"/>
    <w:basedOn w:val="1"/>
    <w:uiPriority w:val="0"/>
    <w:pPr>
      <w:widowControl/>
      <w:spacing w:before="100" w:beforeAutospacing="1" w:after="100" w:afterAutospacing="1" w:line="240" w:lineRule="auto"/>
      <w:ind w:left="675"/>
      <w:jc w:val="left"/>
    </w:pPr>
    <w:rPr>
      <w:rFonts w:ascii="宋体" w:hAnsi="宋体" w:cs="宋体"/>
      <w:kern w:val="0"/>
      <w:sz w:val="24"/>
    </w:rPr>
  </w:style>
  <w:style w:type="paragraph" w:customStyle="1" w:styleId="334">
    <w:name w:val="span11"/>
    <w:basedOn w:val="1"/>
    <w:uiPriority w:val="0"/>
    <w:pPr>
      <w:widowControl/>
      <w:spacing w:before="100" w:beforeAutospacing="1" w:after="225" w:line="240" w:lineRule="auto"/>
      <w:jc w:val="left"/>
    </w:pPr>
    <w:rPr>
      <w:rFonts w:ascii="宋体" w:hAnsi="宋体" w:cs="宋体"/>
      <w:color w:val="00479D"/>
      <w:kern w:val="0"/>
      <w:sz w:val="24"/>
    </w:rPr>
  </w:style>
  <w:style w:type="paragraph" w:customStyle="1" w:styleId="335">
    <w:name w:val="span21"/>
    <w:basedOn w:val="1"/>
    <w:uiPriority w:val="0"/>
    <w:pPr>
      <w:widowControl/>
      <w:spacing w:before="100" w:beforeAutospacing="1" w:after="225" w:line="240" w:lineRule="auto"/>
      <w:jc w:val="left"/>
    </w:pPr>
    <w:rPr>
      <w:rFonts w:ascii="宋体" w:hAnsi="宋体" w:cs="宋体"/>
      <w:color w:val="646464"/>
      <w:kern w:val="0"/>
      <w:sz w:val="24"/>
    </w:rPr>
  </w:style>
  <w:style w:type="paragraph" w:customStyle="1" w:styleId="336">
    <w:name w:val="xwfbh_headline_wzsl1"/>
    <w:basedOn w:val="1"/>
    <w:uiPriority w:val="0"/>
    <w:pPr>
      <w:widowControl/>
      <w:spacing w:before="100" w:beforeAutospacing="1" w:after="100" w:afterAutospacing="1" w:line="360" w:lineRule="atLeast"/>
      <w:jc w:val="left"/>
    </w:pPr>
    <w:rPr>
      <w:rFonts w:ascii="宋体" w:hAnsi="宋体" w:cs="宋体"/>
      <w:color w:val="3D3D3D"/>
      <w:kern w:val="0"/>
      <w:sz w:val="24"/>
    </w:rPr>
  </w:style>
  <w:style w:type="character" w:customStyle="1" w:styleId="337">
    <w:name w:val="on1"/>
    <w:basedOn w:val="7"/>
    <w:uiPriority w:val="0"/>
    <w:rPr>
      <w:color w:val="FFFFFF"/>
      <w:shd w:val="clear" w:color="auto" w:fill="4A9AF3"/>
    </w:rPr>
  </w:style>
  <w:style w:type="paragraph" w:customStyle="1" w:styleId="338">
    <w:name w:val="gbfl_mess1"/>
    <w:basedOn w:val="1"/>
    <w:uiPriority w:val="0"/>
    <w:pPr>
      <w:widowControl/>
      <w:shd w:val="clear" w:color="auto" w:fill="E7F1FC"/>
      <w:spacing w:before="100" w:beforeAutospacing="1" w:after="100" w:afterAutospacing="1" w:line="540" w:lineRule="atLeast"/>
      <w:jc w:val="left"/>
    </w:pPr>
    <w:rPr>
      <w:rFonts w:ascii="宋体" w:hAnsi="宋体" w:cs="宋体"/>
      <w:kern w:val="0"/>
      <w:sz w:val="24"/>
    </w:rPr>
  </w:style>
  <w:style w:type="paragraph" w:customStyle="1" w:styleId="339">
    <w:name w:val="ldzw1"/>
    <w:basedOn w:val="1"/>
    <w:uiPriority w:val="0"/>
    <w:pPr>
      <w:widowControl/>
      <w:shd w:val="clear" w:color="auto" w:fill="D1E6FE"/>
      <w:spacing w:before="100" w:beforeAutospacing="1" w:after="150" w:line="540" w:lineRule="atLeast"/>
      <w:ind w:right="150"/>
      <w:jc w:val="center"/>
    </w:pPr>
    <w:rPr>
      <w:rFonts w:ascii="宋体" w:hAnsi="宋体" w:cs="宋体"/>
      <w:color w:val="002A5C"/>
      <w:kern w:val="0"/>
      <w:sz w:val="24"/>
    </w:rPr>
  </w:style>
  <w:style w:type="paragraph" w:customStyle="1" w:styleId="340">
    <w:name w:val="ldmz1"/>
    <w:basedOn w:val="1"/>
    <w:uiPriority w:val="0"/>
    <w:pPr>
      <w:widowControl/>
      <w:shd w:val="clear" w:color="auto" w:fill="EFEFEF"/>
      <w:spacing w:before="100" w:beforeAutospacing="1" w:after="150" w:line="240" w:lineRule="auto"/>
      <w:jc w:val="left"/>
    </w:pPr>
    <w:rPr>
      <w:rFonts w:ascii="宋体" w:hAnsi="宋体" w:cs="宋体"/>
      <w:kern w:val="0"/>
      <w:sz w:val="24"/>
    </w:rPr>
  </w:style>
  <w:style w:type="paragraph" w:customStyle="1" w:styleId="341">
    <w:name w:val="blue1"/>
    <w:basedOn w:val="1"/>
    <w:uiPriority w:val="0"/>
    <w:pPr>
      <w:widowControl/>
      <w:shd w:val="clear" w:color="auto" w:fill="E0EEFF"/>
      <w:spacing w:before="100" w:beforeAutospacing="1" w:after="100" w:afterAutospacing="1" w:line="630" w:lineRule="atLeast"/>
      <w:jc w:val="left"/>
    </w:pPr>
    <w:rPr>
      <w:rFonts w:ascii="宋体" w:hAnsi="宋体" w:cs="宋体"/>
      <w:color w:val="345C8C"/>
      <w:kern w:val="0"/>
      <w:sz w:val="24"/>
    </w:rPr>
  </w:style>
  <w:style w:type="paragraph" w:customStyle="1" w:styleId="342">
    <w:name w:val="grey1"/>
    <w:basedOn w:val="1"/>
    <w:uiPriority w:val="0"/>
    <w:pPr>
      <w:widowControl/>
      <w:shd w:val="clear" w:color="auto" w:fill="ECECEC"/>
      <w:spacing w:before="100" w:beforeAutospacing="1" w:after="100" w:afterAutospacing="1" w:line="525" w:lineRule="atLeast"/>
      <w:jc w:val="left"/>
    </w:pPr>
    <w:rPr>
      <w:rFonts w:ascii="宋体" w:hAnsi="宋体" w:cs="宋体"/>
      <w:color w:val="727272"/>
      <w:kern w:val="0"/>
      <w:sz w:val="24"/>
    </w:rPr>
  </w:style>
  <w:style w:type="character" w:customStyle="1" w:styleId="343">
    <w:name w:val="xh1"/>
    <w:basedOn w:val="7"/>
    <w:uiPriority w:val="0"/>
  </w:style>
  <w:style w:type="character" w:customStyle="1" w:styleId="344">
    <w:name w:val="mc1"/>
    <w:basedOn w:val="7"/>
    <w:uiPriority w:val="0"/>
  </w:style>
  <w:style w:type="character" w:customStyle="1" w:styleId="345">
    <w:name w:val="syh1"/>
    <w:basedOn w:val="7"/>
    <w:uiPriority w:val="0"/>
  </w:style>
  <w:style w:type="character" w:customStyle="1" w:styleId="346">
    <w:name w:val="fwrq1"/>
    <w:basedOn w:val="7"/>
    <w:uiPriority w:val="0"/>
  </w:style>
  <w:style w:type="paragraph" w:customStyle="1" w:styleId="347">
    <w:name w:val="share1"/>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348">
    <w:name w:val="scan_code_box1"/>
    <w:basedOn w:val="1"/>
    <w:uiPriority w:val="0"/>
    <w:pPr>
      <w:widowControl/>
      <w:pBdr>
        <w:top w:val="single" w:color="D6D6D6" w:sz="6" w:space="8"/>
        <w:left w:val="single" w:color="D6D6D6" w:sz="6" w:space="8"/>
        <w:bottom w:val="single" w:color="D6D6D6" w:sz="6" w:space="8"/>
        <w:right w:val="single" w:color="D6D6D6" w:sz="6" w:space="8"/>
      </w:pBdr>
      <w:shd w:val="clear" w:color="auto" w:fill="FFFFFF"/>
      <w:spacing w:before="100" w:beforeAutospacing="1" w:after="100" w:afterAutospacing="1" w:line="300" w:lineRule="atLeast"/>
      <w:jc w:val="center"/>
    </w:pPr>
    <w:rPr>
      <w:rFonts w:ascii="宋体" w:hAnsi="宋体" w:cs="宋体"/>
      <w:vanish/>
      <w:color w:val="1D74DD"/>
      <w:kern w:val="0"/>
      <w:sz w:val="24"/>
    </w:rPr>
  </w:style>
  <w:style w:type="paragraph" w:customStyle="1" w:styleId="349">
    <w:name w:val="scan_code_box2"/>
    <w:basedOn w:val="1"/>
    <w:uiPriority w:val="0"/>
    <w:pPr>
      <w:widowControl/>
      <w:pBdr>
        <w:top w:val="single" w:color="D6D6D6" w:sz="6" w:space="8"/>
        <w:left w:val="single" w:color="D6D6D6" w:sz="6" w:space="8"/>
        <w:bottom w:val="single" w:color="D6D6D6" w:sz="6" w:space="8"/>
        <w:right w:val="single" w:color="D6D6D6" w:sz="6" w:space="8"/>
      </w:pBdr>
      <w:shd w:val="clear" w:color="auto" w:fill="FFFFFF"/>
      <w:spacing w:before="100" w:beforeAutospacing="1" w:after="100" w:afterAutospacing="1" w:line="300" w:lineRule="atLeast"/>
      <w:jc w:val="center"/>
    </w:pPr>
    <w:rPr>
      <w:rFonts w:ascii="宋体" w:hAnsi="宋体" w:cs="宋体"/>
      <w:color w:val="1D74DD"/>
      <w:kern w:val="0"/>
      <w:sz w:val="24"/>
    </w:rPr>
  </w:style>
  <w:style w:type="paragraph" w:customStyle="1" w:styleId="350">
    <w:name w:val="sp11"/>
    <w:basedOn w:val="1"/>
    <w:uiPriority w:val="0"/>
    <w:pPr>
      <w:widowControl/>
      <w:shd w:val="clear" w:color="auto" w:fill="D1E6FE"/>
      <w:spacing w:before="100" w:beforeAutospacing="1" w:after="100" w:afterAutospacing="1" w:line="240" w:lineRule="auto"/>
      <w:jc w:val="center"/>
      <w:textAlignment w:val="center"/>
    </w:pPr>
    <w:rPr>
      <w:rFonts w:ascii="宋体" w:hAnsi="宋体" w:cs="宋体"/>
      <w:color w:val="002A5C"/>
      <w:kern w:val="0"/>
      <w:sz w:val="24"/>
    </w:rPr>
  </w:style>
  <w:style w:type="paragraph" w:customStyle="1" w:styleId="351">
    <w:name w:val="sp21"/>
    <w:basedOn w:val="1"/>
    <w:uiPriority w:val="0"/>
    <w:pPr>
      <w:widowControl/>
      <w:shd w:val="clear" w:color="auto" w:fill="EFEFEF"/>
      <w:spacing w:before="100" w:beforeAutospacing="1" w:after="150" w:line="240" w:lineRule="auto"/>
      <w:jc w:val="left"/>
    </w:pPr>
    <w:rPr>
      <w:rFonts w:ascii="宋体" w:hAnsi="宋体" w:cs="宋体"/>
      <w:kern w:val="0"/>
      <w:sz w:val="24"/>
    </w:rPr>
  </w:style>
  <w:style w:type="paragraph" w:customStyle="1" w:styleId="352">
    <w:name w:val="layui-layer-ico1"/>
    <w:basedOn w:val="1"/>
    <w:uiPriority w:val="0"/>
    <w:pPr>
      <w:widowControl/>
      <w:spacing w:before="100" w:beforeAutospacing="1" w:after="100" w:afterAutospacing="1" w:line="240" w:lineRule="auto"/>
      <w:jc w:val="left"/>
      <w:textAlignment w:val="top"/>
    </w:pPr>
    <w:rPr>
      <w:rFonts w:ascii="宋体" w:hAnsi="宋体" w:cs="宋体"/>
      <w:kern w:val="0"/>
      <w:sz w:val="24"/>
    </w:rPr>
  </w:style>
  <w:style w:type="paragraph" w:customStyle="1" w:styleId="353">
    <w:name w:val="layui-layer-close2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54">
    <w:name w:val="layui-layer-btn01"/>
    <w:basedOn w:val="1"/>
    <w:uiPriority w:val="0"/>
    <w:pPr>
      <w:widowControl/>
      <w:shd w:val="clear" w:color="auto" w:fill="2E8DED"/>
      <w:spacing w:before="100" w:beforeAutospacing="1" w:after="100" w:afterAutospacing="1" w:line="240" w:lineRule="auto"/>
      <w:jc w:val="left"/>
    </w:pPr>
    <w:rPr>
      <w:rFonts w:ascii="宋体" w:hAnsi="宋体" w:cs="宋体"/>
      <w:color w:val="FFFFFF"/>
      <w:kern w:val="0"/>
      <w:sz w:val="24"/>
    </w:rPr>
  </w:style>
  <w:style w:type="paragraph" w:customStyle="1" w:styleId="355">
    <w:name w:val="layui-layer-content1"/>
    <w:basedOn w:val="1"/>
    <w:uiPriority w:val="0"/>
    <w:pPr>
      <w:widowControl/>
      <w:wordWrap w:val="0"/>
      <w:spacing w:before="100" w:beforeAutospacing="1" w:after="100" w:afterAutospacing="1" w:line="360" w:lineRule="atLeast"/>
      <w:jc w:val="left"/>
    </w:pPr>
    <w:rPr>
      <w:rFonts w:ascii="宋体" w:hAnsi="宋体" w:cs="宋体"/>
      <w:kern w:val="0"/>
      <w:szCs w:val="21"/>
    </w:rPr>
  </w:style>
  <w:style w:type="paragraph" w:customStyle="1" w:styleId="356">
    <w:name w:val="layui-layer-ico2"/>
    <w:basedOn w:val="1"/>
    <w:uiPriority w:val="0"/>
    <w:pPr>
      <w:widowControl/>
      <w:spacing w:before="100" w:beforeAutospacing="1" w:after="100" w:afterAutospacing="1" w:line="240" w:lineRule="auto"/>
      <w:jc w:val="left"/>
      <w:textAlignment w:val="top"/>
    </w:pPr>
    <w:rPr>
      <w:rFonts w:ascii="宋体" w:hAnsi="宋体" w:cs="宋体"/>
      <w:kern w:val="0"/>
      <w:sz w:val="24"/>
    </w:rPr>
  </w:style>
  <w:style w:type="paragraph" w:customStyle="1" w:styleId="357">
    <w:name w:val="layui-layer-content2"/>
    <w:basedOn w:val="1"/>
    <w:uiPriority w:val="0"/>
    <w:pPr>
      <w:widowControl/>
      <w:spacing w:before="100" w:beforeAutospacing="1" w:after="100" w:afterAutospacing="1" w:line="240" w:lineRule="auto"/>
      <w:jc w:val="center"/>
    </w:pPr>
    <w:rPr>
      <w:rFonts w:ascii="宋体" w:hAnsi="宋体" w:cs="宋体"/>
      <w:kern w:val="0"/>
      <w:sz w:val="24"/>
    </w:rPr>
  </w:style>
  <w:style w:type="paragraph" w:customStyle="1" w:styleId="358">
    <w:name w:val="layui-layer-padding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59">
    <w:name w:val="layui-layer-btn2"/>
    <w:basedOn w:val="1"/>
    <w:uiPriority w:val="0"/>
    <w:pPr>
      <w:widowControl/>
      <w:spacing w:before="100" w:beforeAutospacing="1" w:after="100" w:afterAutospacing="1" w:line="240" w:lineRule="auto"/>
      <w:jc w:val="right"/>
    </w:pPr>
    <w:rPr>
      <w:rFonts w:ascii="宋体" w:hAnsi="宋体" w:cs="宋体"/>
      <w:kern w:val="0"/>
      <w:sz w:val="24"/>
    </w:rPr>
  </w:style>
  <w:style w:type="paragraph" w:customStyle="1" w:styleId="360">
    <w:name w:val="layui-layer-btn3"/>
    <w:basedOn w:val="1"/>
    <w:uiPriority w:val="0"/>
    <w:pPr>
      <w:widowControl/>
      <w:spacing w:before="100" w:beforeAutospacing="1" w:after="100" w:afterAutospacing="1" w:line="240" w:lineRule="auto"/>
      <w:jc w:val="right"/>
    </w:pPr>
    <w:rPr>
      <w:rFonts w:ascii="宋体" w:hAnsi="宋体" w:cs="宋体"/>
      <w:kern w:val="0"/>
      <w:sz w:val="24"/>
    </w:rPr>
  </w:style>
  <w:style w:type="paragraph" w:customStyle="1" w:styleId="361">
    <w:name w:val="layui-layer-content3"/>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62">
    <w:name w:val="layui-layer-loading1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63">
    <w:name w:val="layui-layer-loading21"/>
    <w:basedOn w:val="1"/>
    <w:uiPriority w:val="0"/>
    <w:pPr>
      <w:widowControl/>
      <w:spacing w:before="100" w:beforeAutospacing="1" w:after="100" w:afterAutospacing="1" w:line="240" w:lineRule="auto"/>
      <w:jc w:val="left"/>
    </w:pPr>
    <w:rPr>
      <w:rFonts w:ascii="宋体" w:hAnsi="宋体" w:cs="宋体"/>
      <w:kern w:val="0"/>
      <w:sz w:val="24"/>
    </w:rPr>
  </w:style>
  <w:style w:type="paragraph" w:customStyle="1" w:styleId="364">
    <w:name w:val="layui-layer-content4"/>
    <w:basedOn w:val="1"/>
    <w:uiPriority w:val="0"/>
    <w:pPr>
      <w:widowControl/>
      <w:shd w:val="clear" w:color="auto" w:fill="FF9900"/>
      <w:spacing w:before="100" w:beforeAutospacing="1" w:after="100" w:afterAutospacing="1" w:line="330" w:lineRule="atLeast"/>
      <w:jc w:val="left"/>
    </w:pPr>
    <w:rPr>
      <w:rFonts w:ascii="宋体" w:hAnsi="宋体" w:cs="宋体"/>
      <w:color w:val="FFFFFF"/>
      <w:kern w:val="0"/>
      <w:sz w:val="18"/>
      <w:szCs w:val="18"/>
    </w:rPr>
  </w:style>
  <w:style w:type="paragraph" w:customStyle="1" w:styleId="365">
    <w:name w:val="layui-layer-title1"/>
    <w:basedOn w:val="1"/>
    <w:uiPriority w:val="0"/>
    <w:pPr>
      <w:widowControl/>
      <w:shd w:val="clear" w:color="auto" w:fill="4476A7"/>
      <w:spacing w:before="100" w:beforeAutospacing="1" w:after="100" w:afterAutospacing="1" w:line="630" w:lineRule="atLeast"/>
      <w:jc w:val="left"/>
    </w:pPr>
    <w:rPr>
      <w:rFonts w:ascii="宋体" w:hAnsi="宋体" w:cs="宋体"/>
      <w:color w:val="FFFFFF"/>
      <w:kern w:val="0"/>
      <w:szCs w:val="21"/>
    </w:rPr>
  </w:style>
  <w:style w:type="paragraph" w:customStyle="1" w:styleId="366">
    <w:name w:val="layui-layer-btn4"/>
    <w:basedOn w:val="1"/>
    <w:uiPriority w:val="0"/>
    <w:pPr>
      <w:widowControl/>
      <w:pBdr>
        <w:top w:val="single" w:color="E9E7E7" w:sz="6" w:space="8"/>
      </w:pBdr>
      <w:spacing w:before="100" w:beforeAutospacing="1" w:after="100" w:afterAutospacing="1" w:line="240" w:lineRule="auto"/>
      <w:jc w:val="right"/>
    </w:pPr>
    <w:rPr>
      <w:rFonts w:ascii="宋体" w:hAnsi="宋体" w:cs="宋体"/>
      <w:kern w:val="0"/>
      <w:sz w:val="24"/>
    </w:rPr>
  </w:style>
  <w:style w:type="paragraph" w:customStyle="1" w:styleId="367">
    <w:name w:val="layui-layer-btn11"/>
    <w:basedOn w:val="1"/>
    <w:uiPriority w:val="0"/>
    <w:pPr>
      <w:widowControl/>
      <w:shd w:val="clear" w:color="auto" w:fill="C9C5C5"/>
      <w:spacing w:before="100" w:beforeAutospacing="1" w:after="100" w:afterAutospacing="1" w:line="240" w:lineRule="auto"/>
      <w:jc w:val="left"/>
    </w:pPr>
    <w:rPr>
      <w:rFonts w:ascii="宋体" w:hAnsi="宋体" w:cs="宋体"/>
      <w:kern w:val="0"/>
      <w:sz w:val="24"/>
    </w:rPr>
  </w:style>
  <w:style w:type="paragraph" w:customStyle="1" w:styleId="368">
    <w:name w:val="layui-layer-title2"/>
    <w:basedOn w:val="1"/>
    <w:uiPriority w:val="0"/>
    <w:pPr>
      <w:widowControl/>
      <w:shd w:val="clear" w:color="auto" w:fill="009F95"/>
      <w:spacing w:before="100" w:beforeAutospacing="1" w:after="100" w:afterAutospacing="1" w:line="630" w:lineRule="atLeast"/>
      <w:jc w:val="left"/>
    </w:pPr>
    <w:rPr>
      <w:rFonts w:ascii="宋体" w:hAnsi="宋体" w:cs="宋体"/>
      <w:color w:val="FFFFFF"/>
      <w:kern w:val="0"/>
      <w:szCs w:val="21"/>
    </w:rPr>
  </w:style>
  <w:style w:type="paragraph" w:customStyle="1" w:styleId="369">
    <w:name w:val="layui-layer-btn12"/>
    <w:basedOn w:val="1"/>
    <w:uiPriority w:val="0"/>
    <w:pPr>
      <w:widowControl/>
      <w:shd w:val="clear" w:color="auto" w:fill="92B8B1"/>
      <w:spacing w:before="100" w:beforeAutospacing="1" w:after="100" w:afterAutospacing="1" w:line="240" w:lineRule="auto"/>
      <w:jc w:val="left"/>
    </w:pPr>
    <w:rPr>
      <w:rFonts w:ascii="宋体" w:hAnsi="宋体" w:cs="宋体"/>
      <w:kern w:val="0"/>
      <w:sz w:val="24"/>
    </w:rPr>
  </w:style>
  <w:style w:type="paragraph" w:customStyle="1" w:styleId="370">
    <w:name w:val="layui-layer-input1"/>
    <w:basedOn w:val="1"/>
    <w:uiPriority w:val="0"/>
    <w:pPr>
      <w:widowControl/>
      <w:pBdr>
        <w:top w:val="single" w:color="CCCCCC" w:sz="6" w:space="0"/>
        <w:left w:val="single" w:color="CCCCCC" w:sz="6" w:space="4"/>
        <w:bottom w:val="single" w:color="CCCCCC" w:sz="6" w:space="0"/>
        <w:right w:val="single" w:color="CCCCCC" w:sz="6" w:space="4"/>
      </w:pBdr>
      <w:spacing w:line="450" w:lineRule="atLeast"/>
      <w:jc w:val="left"/>
    </w:pPr>
    <w:rPr>
      <w:rFonts w:ascii="宋体" w:hAnsi="宋体" w:cs="宋体"/>
      <w:color w:val="333333"/>
      <w:kern w:val="0"/>
      <w:sz w:val="24"/>
    </w:rPr>
  </w:style>
  <w:style w:type="paragraph" w:customStyle="1" w:styleId="371">
    <w:name w:val="layui-layer-title3"/>
    <w:basedOn w:val="1"/>
    <w:uiPriority w:val="0"/>
    <w:pPr>
      <w:widowControl/>
      <w:pBdr>
        <w:bottom w:val="single" w:color="CCCCCC" w:sz="6" w:space="0"/>
      </w:pBdr>
      <w:shd w:val="clear" w:color="auto" w:fill="EEEEEE"/>
      <w:spacing w:before="100" w:beforeAutospacing="1" w:after="100" w:afterAutospacing="1" w:line="630" w:lineRule="atLeast"/>
      <w:jc w:val="left"/>
    </w:pPr>
    <w:rPr>
      <w:rFonts w:ascii="宋体" w:hAnsi="宋体" w:cs="宋体"/>
      <w:color w:val="333333"/>
      <w:kern w:val="0"/>
      <w:szCs w:val="21"/>
    </w:rPr>
  </w:style>
  <w:style w:type="character" w:customStyle="1" w:styleId="372">
    <w:name w:val="layui-layer-tabnow1"/>
    <w:basedOn w:val="7"/>
    <w:uiPriority w:val="0"/>
    <w:rPr>
      <w:shd w:val="clear" w:color="auto" w:fill="FFFFFF"/>
    </w:rPr>
  </w:style>
  <w:style w:type="paragraph" w:customStyle="1" w:styleId="373">
    <w:name w:val="layui-layer-tabli1"/>
    <w:basedOn w:val="1"/>
    <w:uiPriority w:val="0"/>
    <w:pPr>
      <w:widowControl/>
      <w:spacing w:before="100" w:beforeAutospacing="1" w:after="100" w:afterAutospacing="1" w:line="240" w:lineRule="auto"/>
      <w:jc w:val="left"/>
    </w:pPr>
    <w:rPr>
      <w:rFonts w:ascii="宋体" w:hAnsi="宋体" w:cs="宋体"/>
      <w:vanish/>
      <w:kern w:val="0"/>
      <w:sz w:val="24"/>
    </w:rPr>
  </w:style>
  <w:style w:type="paragraph" w:customStyle="1" w:styleId="374">
    <w:name w:val="layui-layer-content5"/>
    <w:basedOn w:val="1"/>
    <w:uiPriority w:val="0"/>
    <w:pPr>
      <w:widowControl/>
      <w:spacing w:before="100" w:beforeAutospacing="1" w:after="100" w:afterAutospacing="1" w:line="240" w:lineRule="auto"/>
      <w:jc w:val="center"/>
    </w:pPr>
    <w:rPr>
      <w:rFonts w:ascii="宋体" w:hAnsi="宋体" w:cs="宋体"/>
      <w:kern w:val="0"/>
      <w:sz w:val="24"/>
    </w:rPr>
  </w:style>
  <w:style w:type="paragraph" w:customStyle="1" w:styleId="375">
    <w:name w:val="bds_more1"/>
    <w:basedOn w:val="1"/>
    <w:uiPriority w:val="0"/>
    <w:pPr>
      <w:widowControl/>
      <w:spacing w:before="90" w:after="90" w:line="240" w:lineRule="atLeast"/>
      <w:ind w:right="90"/>
      <w:jc w:val="left"/>
    </w:pPr>
    <w:rPr>
      <w:rFonts w:ascii="宋体" w:hAnsi="宋体" w:cs="宋体"/>
      <w:color w:val="333333"/>
      <w:kern w:val="0"/>
      <w:sz w:val="18"/>
      <w:szCs w:val="18"/>
    </w:rPr>
  </w:style>
  <w:style w:type="paragraph" w:customStyle="1" w:styleId="376">
    <w:name w:val="bds_count1"/>
    <w:basedOn w:val="1"/>
    <w:uiPriority w:val="0"/>
    <w:pPr>
      <w:widowControl/>
      <w:spacing w:before="90" w:line="240" w:lineRule="auto"/>
      <w:jc w:val="center"/>
    </w:pPr>
    <w:rPr>
      <w:rFonts w:ascii="宋体" w:hAnsi="宋体" w:cs="宋体"/>
      <w:color w:val="333333"/>
      <w:kern w:val="0"/>
      <w:sz w:val="24"/>
    </w:rPr>
  </w:style>
  <w:style w:type="paragraph" w:customStyle="1" w:styleId="377">
    <w:name w:val="bds_button_image1"/>
    <w:basedOn w:val="1"/>
    <w:uiPriority w:val="0"/>
    <w:pPr>
      <w:widowControl/>
      <w:spacing w:before="90" w:line="240" w:lineRule="auto"/>
      <w:ind w:right="90"/>
      <w:jc w:val="left"/>
    </w:pPr>
    <w:rPr>
      <w:rFonts w:ascii="宋体" w:hAnsi="宋体" w:cs="宋体"/>
      <w:kern w:val="0"/>
      <w:sz w:val="24"/>
    </w:rPr>
  </w:style>
  <w:style w:type="paragraph" w:customStyle="1" w:styleId="378">
    <w:name w:val="bdshare_button_count1"/>
    <w:basedOn w:val="1"/>
    <w:uiPriority w:val="0"/>
    <w:pPr>
      <w:widowControl/>
      <w:spacing w:before="100" w:beforeAutospacing="1" w:after="100" w:afterAutospacing="1" w:line="360" w:lineRule="atLeast"/>
      <w:jc w:val="left"/>
    </w:pPr>
    <w:rPr>
      <w:rFonts w:ascii="宋体" w:hAnsi="宋体" w:cs="宋体"/>
      <w:kern w:val="0"/>
      <w:sz w:val="24"/>
    </w:rPr>
  </w:style>
  <w:style w:type="character" w:customStyle="1" w:styleId="379">
    <w:name w:val="share2"/>
    <w:basedOn w:val="7"/>
    <w:uiPriority w:val="0"/>
  </w:style>
  <w:style w:type="character" w:customStyle="1" w:styleId="380">
    <w:name w:val="iconfont9"/>
    <w:basedOn w:val="7"/>
    <w:uiPriority w:val="0"/>
    <w:rPr>
      <w:rFonts w:hint="default" w:ascii="iconfont" w:hAnsi="iconfont"/>
      <w:color w:val="02499F"/>
      <w:sz w:val="24"/>
      <w:szCs w:val="24"/>
    </w:rPr>
  </w:style>
  <w:style w:type="paragraph" w:customStyle="1" w:styleId="381">
    <w:name w:val="trs_preappend"/>
    <w:basedOn w:val="1"/>
    <w:uiPriority w:val="0"/>
    <w:pPr>
      <w:widowControl/>
      <w:spacing w:before="100" w:beforeAutospacing="1" w:after="100" w:afterAutospacing="1"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838</Words>
  <Characters>4777</Characters>
  <Lines>39</Lines>
  <Paragraphs>11</Paragraphs>
  <TotalTime>0</TotalTime>
  <ScaleCrop>false</ScaleCrop>
  <LinksUpToDate>false</LinksUpToDate>
  <CharactersWithSpaces>5604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2017-10-18T01:27:00Z</dcterms:created>
  <dc:creator>曾文斌</dc:creator>
  <cp:lastModifiedBy>陆敏霞</cp:lastModifiedBy>
  <dcterms:modified xsi:type="dcterms:W3CDTF">2017-10-19T07:17:50Z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